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rPr>
                <w:rFonts w:hint="default"/>
                <w:lang w:val="en-US" w:eastAsia="zh-CN"/>
              </w:rPr>
            </w:pPr>
            <w:r>
              <w:rPr>
                <w:rFonts w:hint="eastAsia"/>
                <w:lang w:val="en-US" w:eastAsia="zh-CN"/>
              </w:rPr>
              <w:t>技术参数及技术指标要求</w:t>
            </w:r>
          </w:p>
        </w:tc>
        <w:tc>
          <w:tcPr>
            <w:tcW w:w="8657" w:type="dxa"/>
            <w:vAlign w:val="center"/>
          </w:tcPr>
          <w:p>
            <w:pPr>
              <w:rPr>
                <w:rFonts w:hint="eastAsia"/>
                <w:lang w:val="en-US" w:eastAsia="zh-CN"/>
              </w:rPr>
            </w:pPr>
            <w:r>
              <w:rPr>
                <w:rFonts w:hint="eastAsia"/>
                <w:lang w:val="en-US" w:eastAsia="zh-CN"/>
              </w:rPr>
              <w:t>一、</w:t>
            </w:r>
            <w:r>
              <w:rPr>
                <w:rFonts w:hint="eastAsia"/>
                <w:lang w:eastAsia="zh-CN"/>
              </w:rPr>
              <w:t>系统</w:t>
            </w:r>
            <w:r>
              <w:rPr>
                <w:rFonts w:hint="eastAsia"/>
              </w:rPr>
              <w:t>量表组成</w:t>
            </w:r>
            <w:r>
              <w:rPr>
                <w:rFonts w:hint="eastAsia"/>
                <w:lang w:eastAsia="zh-CN"/>
              </w:rPr>
              <w:t>要求：</w:t>
            </w:r>
            <w:r>
              <w:rPr>
                <w:rFonts w:hint="eastAsia"/>
              </w:rPr>
              <w:t>必须</w:t>
            </w:r>
            <w:r>
              <w:rPr>
                <w:rFonts w:hint="eastAsia"/>
                <w:lang w:val="en-US" w:eastAsia="zh-CN"/>
              </w:rPr>
              <w:t>至少</w:t>
            </w:r>
            <w:r>
              <w:rPr>
                <w:rFonts w:hint="eastAsia"/>
              </w:rPr>
              <w:t>包含以</w:t>
            </w:r>
            <w:r>
              <w:rPr>
                <w:rFonts w:hint="eastAsia"/>
                <w:lang w:val="en-US" w:eastAsia="zh-CN"/>
              </w:rPr>
              <w:t>下九大类76个18岁-老年</w:t>
            </w:r>
            <w:r>
              <w:rPr>
                <w:rFonts w:hint="eastAsia"/>
                <w:lang w:eastAsia="zh-CN"/>
              </w:rPr>
              <w:t>年龄段</w:t>
            </w:r>
            <w:r>
              <w:rPr>
                <w:rFonts w:hint="eastAsia"/>
                <w:lang w:val="en-US" w:eastAsia="zh-CN"/>
              </w:rPr>
              <w:t>专业权威量表（须提供现场实物演示，不演示或演示不合格者扣3分）：</w:t>
            </w:r>
          </w:p>
          <w:p>
            <w:pPr>
              <w:rPr>
                <w:rFonts w:hint="eastAsia"/>
              </w:rPr>
            </w:pPr>
            <w:r>
              <w:rPr>
                <w:rFonts w:hint="eastAsia"/>
                <w:lang w:val="en-US" w:eastAsia="zh-CN"/>
              </w:rPr>
              <w:t>1、</w:t>
            </w:r>
            <w:r>
              <w:rPr>
                <w:rFonts w:hint="eastAsia"/>
              </w:rPr>
              <w:t>智力测验类：瑞文标准推理测验，瑞文高级推理测验，团体智力测验；</w:t>
            </w:r>
            <w:r>
              <w:rPr>
                <w:rFonts w:hint="eastAsia"/>
                <w:lang w:val="en-US" w:eastAsia="zh-CN"/>
              </w:rPr>
              <w:t>2</w:t>
            </w:r>
            <w:r>
              <w:rPr>
                <w:rFonts w:hint="eastAsia"/>
              </w:rPr>
              <w:t>、个性人格测验类：卡特尔16种人格测验（16PF），明尼苏达多相人格调查表(566/399/简版167)（MMPI），艾森克个性测验（儿童/成人）（EPQ），气质问卷，爱德华个性偏好测验（EPPS）；</w:t>
            </w:r>
            <w:r>
              <w:rPr>
                <w:rFonts w:hint="eastAsia"/>
                <w:lang w:val="en-US" w:eastAsia="zh-CN"/>
              </w:rPr>
              <w:t>3</w:t>
            </w:r>
            <w:r>
              <w:rPr>
                <w:rFonts w:hint="eastAsia"/>
              </w:rPr>
              <w:t>、心理健康综合筛查类：90项症状清单（SCL-90），大学生心理健康调查表，康奈尔医学指数量表（CMI）；</w:t>
            </w:r>
            <w:r>
              <w:rPr>
                <w:rFonts w:hint="eastAsia"/>
                <w:lang w:val="en-US" w:eastAsia="zh-CN"/>
              </w:rPr>
              <w:t>4</w:t>
            </w:r>
            <w:r>
              <w:rPr>
                <w:rFonts w:hint="eastAsia"/>
              </w:rPr>
              <w:t>、情绪测验类：抑郁自评量表（SDS），汉密顿抑郁量表（HAMD），贝克抑郁自评问卷（BDI），流调用抑郁自评量表（CES），纽卡斯尔抑郁诊断量表（NDI），综合性医院焦虑抑郁量表，焦虑自评量表（SAS），状态-特质焦虑问卷（STAI），汉密顿焦虑量表（HAMA），贝克焦虑量表（BAI），社交焦虑量表（LSAS），惧怕否定评价量表（FNE），艾森克情绪稳定性测验，社交回避及苦恼量表（SAD），情绪—社交孤独问卷（ESLI）；</w:t>
            </w:r>
            <w:r>
              <w:rPr>
                <w:rFonts w:hint="eastAsia"/>
                <w:lang w:val="en-US" w:eastAsia="zh-CN"/>
              </w:rPr>
              <w:t>5</w:t>
            </w:r>
            <w:r>
              <w:rPr>
                <w:rFonts w:hint="eastAsia"/>
              </w:rPr>
              <w:t>、应激及相关测验类：防御方式问卷（DSQ），应付方式问卷，简易应对方式量表，生活事件量表（LES），社会支持评定量表；</w:t>
            </w:r>
            <w:r>
              <w:rPr>
                <w:rFonts w:hint="eastAsia"/>
                <w:lang w:val="en-US" w:eastAsia="zh-CN"/>
              </w:rPr>
              <w:t>6</w:t>
            </w:r>
            <w:r>
              <w:rPr>
                <w:rFonts w:hint="eastAsia"/>
              </w:rPr>
              <w:t>、亚健康状况测验类：A型行为测验，疲劳量表，匹茨堡睡眠质量指数量表，阿森斯失眠量表，UCLA孤独量表；</w:t>
            </w:r>
            <w:r>
              <w:rPr>
                <w:rFonts w:hint="eastAsia"/>
                <w:lang w:val="en-US" w:eastAsia="zh-CN"/>
              </w:rPr>
              <w:t>7</w:t>
            </w:r>
            <w:r>
              <w:rPr>
                <w:rFonts w:hint="eastAsia"/>
              </w:rPr>
              <w:t>、婚姻家庭及生活满意度测验类：家庭环境量表（FES），OLSON婚姻质量问卷，ED指数，性满意度量表；生活满意度评定量表（LSR），生活满意度指数A量表（LSIA），生活满意度指数B量表（LSIB），情感量表，纽芬兰幸福度量表，总体幸福感量表（GWB），健康状况问卷（SF36），生存质量测定量表（WHOQOL）；</w:t>
            </w:r>
            <w:r>
              <w:rPr>
                <w:rFonts w:hint="eastAsia"/>
                <w:lang w:val="en-US" w:eastAsia="zh-CN"/>
              </w:rPr>
              <w:t>8</w:t>
            </w:r>
            <w:r>
              <w:rPr>
                <w:rFonts w:hint="eastAsia"/>
              </w:rPr>
              <w:t>、老年及其他评定量表类：老年临床评定量表（SCAG），老年抑郁量表，痴呆简易筛查量表（BSSD），缺血指数量表（HIS），长谷川痴呆评定量表（HDS），简易智力状态检查量表（MMSE），儿童行为量表（CBCL），Conners父母症状问卷（PSQ），个人评价问卷（PEI）；</w:t>
            </w:r>
            <w:r>
              <w:rPr>
                <w:rFonts w:hint="eastAsia"/>
                <w:lang w:val="en-US" w:eastAsia="zh-CN"/>
              </w:rPr>
              <w:t>9</w:t>
            </w:r>
            <w:r>
              <w:rPr>
                <w:rFonts w:hint="eastAsia"/>
              </w:rPr>
              <w:t>、精神科常用量表类：精神症状全面量表（CPRS），简明精神病量表（BPRS），躁狂量表（BRMS），阴性症状量表（SANS），阳性症状量表（SAPS），护士用住院病人观察量表，副反应量表（TESS），抗抑郁药副反应量表（SERS），锥体外系副反应量表（RESES），日常生活能力量表（ADL），社会功能缺陷量表（SDSS），YALE—BROWN强迫量表，密西根酒精调查表（MAST）。</w:t>
            </w:r>
          </w:p>
          <w:p>
            <w:pPr>
              <w:rPr>
                <w:rFonts w:hint="eastAsia"/>
              </w:rPr>
            </w:pPr>
            <w:r>
              <w:rPr>
                <w:rFonts w:hint="eastAsia"/>
                <w:lang w:val="en-US" w:eastAsia="zh-CN"/>
              </w:rPr>
              <w:t>二、</w:t>
            </w:r>
            <w:r>
              <w:rPr>
                <w:rFonts w:hint="eastAsia"/>
              </w:rPr>
              <w:t>系统功能及特点要求</w:t>
            </w:r>
          </w:p>
          <w:p>
            <w:pPr>
              <w:rPr>
                <w:rFonts w:hint="eastAsia"/>
              </w:rPr>
            </w:pPr>
            <w:r>
              <w:rPr>
                <w:rFonts w:hint="eastAsia"/>
                <w:lang w:val="en-US" w:eastAsia="zh-CN"/>
              </w:rPr>
              <w:t>1、</w:t>
            </w:r>
            <w:r>
              <w:rPr>
                <w:rFonts w:hint="eastAsia"/>
              </w:rPr>
              <w:t>广泛的适用范围</w:t>
            </w:r>
          </w:p>
          <w:p>
            <w:pPr>
              <w:rPr>
                <w:rFonts w:hint="eastAsia"/>
              </w:rPr>
            </w:pPr>
            <w:r>
              <w:rPr>
                <w:rFonts w:hint="eastAsia"/>
              </w:rPr>
              <w:t>所有的量表均采用全国常模或标准的临床心理测量评分方法，对精神卫生、临床心理、成人儿童等均适用。</w:t>
            </w:r>
          </w:p>
          <w:p>
            <w:pPr>
              <w:rPr>
                <w:rFonts w:hint="eastAsia"/>
              </w:rPr>
            </w:pPr>
            <w:r>
              <w:rPr>
                <w:rFonts w:hint="eastAsia"/>
                <w:lang w:val="en-US" w:eastAsia="zh-CN"/>
              </w:rPr>
              <w:t>2、</w:t>
            </w:r>
            <w:r>
              <w:rPr>
                <w:rFonts w:hint="eastAsia"/>
              </w:rPr>
              <w:t>人性化的操作方式</w:t>
            </w:r>
          </w:p>
          <w:p>
            <w:pPr>
              <w:rPr>
                <w:rFonts w:hint="eastAsia"/>
              </w:rPr>
            </w:pPr>
            <w:r>
              <w:rPr>
                <w:rFonts w:hint="eastAsia"/>
              </w:rPr>
              <w:t>人机对话，弹出式键盘、鼠标双向可变性操作，简单便捷，不会跳题。</w:t>
            </w:r>
            <w:r>
              <w:rPr>
                <w:rFonts w:hint="eastAsia"/>
              </w:rPr>
              <w:t>针对明尼苏达个性测验题目多、测试时间长等特点，软件设计了明尼苏达续做功能，允许受测者</w:t>
            </w:r>
            <w:r>
              <w:rPr>
                <w:rFonts w:hint="eastAsia"/>
              </w:rPr>
              <w:t>分多次来完成答题。管理者还可以针对不同情况，对编号序列、界面、受测者基本信息等进行自定义调整，满足其个性化需要。</w:t>
            </w:r>
          </w:p>
          <w:p>
            <w:pPr>
              <w:rPr>
                <w:rFonts w:hint="eastAsia"/>
              </w:rPr>
            </w:pPr>
            <w:r>
              <w:rPr>
                <w:rFonts w:hint="eastAsia"/>
                <w:lang w:val="en-US" w:eastAsia="zh-CN"/>
              </w:rPr>
              <w:t>3、</w:t>
            </w:r>
            <w:r>
              <w:rPr>
                <w:rFonts w:hint="eastAsia"/>
              </w:rPr>
              <w:t>多样的报告输出</w:t>
            </w:r>
          </w:p>
          <w:p>
            <w:pPr>
              <w:rPr>
                <w:rFonts w:hint="eastAsia"/>
              </w:rPr>
            </w:pPr>
            <w:r>
              <w:rPr>
                <w:rFonts w:hint="eastAsia"/>
              </w:rPr>
              <w:t>生成的自动报告和剖面图，以WORD文本样式显示，可直接进行文字输入、编辑修改和重新排版等，同时，为用户提供了文本、带剖面图及彩色等多种打印选择，并且可以采用批量处理的方式，</w:t>
            </w:r>
            <w:r>
              <w:rPr>
                <w:rFonts w:hint="eastAsia"/>
              </w:rPr>
              <w:t>避免了逐条逐步处理报告的繁锁。</w:t>
            </w:r>
          </w:p>
          <w:p>
            <w:pPr>
              <w:rPr>
                <w:rFonts w:hint="eastAsia"/>
              </w:rPr>
            </w:pPr>
            <w:r>
              <w:rPr>
                <w:rFonts w:hint="eastAsia"/>
                <w:lang w:val="en-US" w:eastAsia="zh-CN"/>
              </w:rPr>
              <w:t>4、</w:t>
            </w:r>
            <w:r>
              <w:rPr>
                <w:rFonts w:hint="eastAsia"/>
              </w:rPr>
              <w:t>完善的数据管理</w:t>
            </w:r>
          </w:p>
          <w:p>
            <w:pPr>
              <w:rPr>
                <w:rFonts w:hint="eastAsia"/>
              </w:rPr>
            </w:pPr>
            <w:r>
              <w:rPr>
                <w:rFonts w:hint="eastAsia"/>
              </w:rPr>
              <w:t>系统真实记录了受测者测评的所有数据原始记录。除对测验数据进行查询、打印等基本操作外，管理者还可通过系统专门设计的数据统计和统计报表功能，根据不同的性别、年龄、文化程度等因素对数据进行分类检索、整体状况查询及部分统计计算，并生成相应的</w:t>
            </w:r>
            <w:r>
              <w:t>T/Z</w:t>
            </w:r>
            <w:r>
              <w:rPr>
                <w:rFonts w:hint="eastAsia"/>
              </w:rPr>
              <w:t>检验结果和报表统计。测试数据还可以导入到SPSS等专业统计软件或以E</w:t>
            </w:r>
            <w:r>
              <w:t>xcel</w:t>
            </w:r>
            <w:r>
              <w:rPr>
                <w:rFonts w:hint="eastAsia"/>
              </w:rPr>
              <w:t>格式导出，进行更深入的统计分析。</w:t>
            </w:r>
          </w:p>
          <w:p>
            <w:pPr>
              <w:rPr>
                <w:rFonts w:hint="eastAsia"/>
              </w:rPr>
            </w:pPr>
            <w:r>
              <w:rPr>
                <w:rFonts w:hint="eastAsia"/>
                <w:lang w:val="en-US" w:eastAsia="zh-CN"/>
              </w:rPr>
              <w:t>▲5</w:t>
            </w:r>
            <w:r>
              <w:rPr>
                <w:rFonts w:hint="eastAsia"/>
                <w:lang w:eastAsia="zh-CN"/>
              </w:rPr>
              <w:t>、</w:t>
            </w:r>
            <w:r>
              <w:rPr>
                <w:rFonts w:hint="eastAsia"/>
              </w:rPr>
              <w:t>诊断功能及诊断内容修改功能：系统自动对测验数据进行分析判断，生成相对应的参考诊断报告，大大提高了医生的诊断速度。医生可以结合自己的工作经验，对受测者的报告或系统的自动报告模式进行修改。</w:t>
            </w:r>
          </w:p>
          <w:p>
            <w:pPr>
              <w:rPr>
                <w:rFonts w:hint="eastAsia"/>
              </w:rPr>
            </w:pPr>
            <w:r>
              <w:rPr>
                <w:rFonts w:hint="eastAsia"/>
                <w:lang w:val="en-US" w:eastAsia="zh-CN"/>
              </w:rPr>
              <w:t>6</w:t>
            </w:r>
            <w:r>
              <w:rPr>
                <w:rFonts w:hint="eastAsia"/>
              </w:rPr>
              <w:t>、独特的历次测查趋势图功能：部分量表带有管理者详细报告，能自动提示受测者的极端选项。同时系统还根据临床需求设计有部分量表的历次测查趋势图，方便管理者追踪受测者的心理问题变化情况，并做前后多次治疗效果分析比较。</w:t>
            </w:r>
          </w:p>
          <w:p>
            <w:pPr>
              <w:rPr>
                <w:rFonts w:hint="eastAsia"/>
              </w:rPr>
            </w:pPr>
            <w:r>
              <w:rPr>
                <w:rFonts w:hint="eastAsia"/>
              </w:rPr>
              <w:t>7</w:t>
            </w:r>
            <w:r>
              <w:rPr>
                <w:rFonts w:hint="eastAsia"/>
                <w:lang w:eastAsia="zh-CN"/>
              </w:rPr>
              <w:t>、</w:t>
            </w:r>
            <w:r>
              <w:rPr>
                <w:rFonts w:hint="eastAsia"/>
              </w:rPr>
              <w:t>灵活的统计报表:</w:t>
            </w:r>
            <w:r>
              <w:rPr>
                <w:rFonts w:hint="eastAsia"/>
                <w:lang w:val="en-US" w:eastAsia="zh-CN"/>
              </w:rPr>
              <w:t xml:space="preserve"> </w:t>
            </w:r>
            <w:r>
              <w:rPr>
                <w:rFonts w:hint="eastAsia"/>
              </w:rPr>
              <w:t>经过一段时间测评数据的累积，医院科研人员可病患群体具有共性心理问题和倾向进行分析。通过设定不同报表条件，生成相应总报表与人员报表，以百分比例、详细数字的形式对人员情况进行分析。</w:t>
            </w:r>
          </w:p>
          <w:p>
            <w:pPr>
              <w:rPr>
                <w:rFonts w:hint="eastAsia"/>
              </w:rPr>
            </w:pPr>
            <w:r>
              <w:rPr>
                <w:rFonts w:hint="eastAsia"/>
                <w:lang w:val="en-US" w:eastAsia="zh-CN"/>
              </w:rPr>
              <w:t>8、</w:t>
            </w:r>
            <w:r>
              <w:rPr>
                <w:rFonts w:hint="eastAsia"/>
              </w:rPr>
              <w:t>测评数据导出功能:</w:t>
            </w:r>
            <w:r>
              <w:rPr>
                <w:rFonts w:hint="eastAsia"/>
              </w:rPr>
              <w:t>根据量表名称，编号，测验日期作为查询条件，导出各量表的测评数据为EXCEL格式，数据内容包括测平者姓名、年龄、性别、因子分、每个答案选项等。</w:t>
            </w:r>
          </w:p>
          <w:p>
            <w:pPr>
              <w:rPr>
                <w:rFonts w:hint="eastAsia"/>
              </w:rPr>
            </w:pPr>
            <w:r>
              <w:rPr>
                <w:rFonts w:hint="eastAsia"/>
                <w:lang w:val="en-US" w:eastAsia="zh-CN"/>
              </w:rPr>
              <w:t>9、</w:t>
            </w:r>
            <w:r>
              <w:rPr>
                <w:rFonts w:hint="eastAsia"/>
              </w:rPr>
              <w:t>自定义信息扩展功能:</w:t>
            </w:r>
            <w:r>
              <w:rPr>
                <w:rFonts w:hint="eastAsia"/>
                <w:lang w:val="en-US" w:eastAsia="zh-CN"/>
              </w:rPr>
              <w:t xml:space="preserve"> </w:t>
            </w:r>
            <w:r>
              <w:rPr>
                <w:rFonts w:hint="eastAsia"/>
              </w:rPr>
              <w:t>可设置除已有病患基本信息外的十个附加自定义项目，做为医院辅助调查病患的信息内容，且所有项目可以导出EXCEL表中。</w:t>
            </w:r>
          </w:p>
          <w:p>
            <w:pPr>
              <w:rPr>
                <w:rFonts w:hint="eastAsia"/>
              </w:rPr>
            </w:pPr>
            <w:r>
              <w:rPr>
                <w:rFonts w:hint="eastAsia"/>
                <w:lang w:val="en-US" w:eastAsia="zh-CN"/>
              </w:rPr>
              <w:t>10、</w:t>
            </w:r>
            <w:r>
              <w:rPr>
                <w:rFonts w:hint="eastAsia"/>
              </w:rPr>
              <w:t>数据库自动备份/还原</w:t>
            </w:r>
            <w:r>
              <w:rPr>
                <w:rFonts w:hint="eastAsia"/>
                <w:lang w:eastAsia="zh-CN"/>
              </w:rPr>
              <w:t>功能：</w:t>
            </w:r>
            <w:r>
              <w:rPr>
                <w:rFonts w:hint="eastAsia"/>
              </w:rPr>
              <w:t>系统设置了数据自动备份/还原服务，用户可自由设定每周、每日定期对系统测试数据进行备份保存，以避免服务器、网络故障导致数据丢失。</w:t>
            </w:r>
          </w:p>
          <w:p>
            <w:pPr>
              <w:rPr>
                <w:rFonts w:hint="eastAsia"/>
              </w:rPr>
            </w:pPr>
            <w:r>
              <w:rPr>
                <w:rFonts w:hint="eastAsia"/>
              </w:rPr>
              <w:t>1</w:t>
            </w:r>
            <w:r>
              <w:rPr>
                <w:rFonts w:hint="eastAsia"/>
                <w:lang w:val="en-US" w:eastAsia="zh-CN"/>
              </w:rPr>
              <w:t>1</w:t>
            </w:r>
            <w:r>
              <w:rPr>
                <w:rFonts w:hint="eastAsia"/>
                <w:lang w:eastAsia="zh-CN"/>
              </w:rPr>
              <w:t>、</w:t>
            </w:r>
            <w:r>
              <w:rPr>
                <w:rFonts w:hint="eastAsia"/>
              </w:rPr>
              <w:t>安全的数字加密技术：</w:t>
            </w:r>
            <w:r>
              <w:rPr>
                <w:rFonts w:hint="eastAsia"/>
              </w:rPr>
              <w:t>由于病患心理测评结果属个人隐私，为保证数据及测评结果的安全性，系统采用了与银行级别相同的数字加密系统，每位管理员均有专属的加密KEY，在没有加密KEY的情况下，是无法登录和查询系统中任何数据的。</w:t>
            </w:r>
          </w:p>
          <w:p>
            <w:pPr>
              <w:rPr>
                <w:rFonts w:hint="eastAsia"/>
              </w:rPr>
            </w:pPr>
            <w:r>
              <w:rPr>
                <w:rFonts w:hint="eastAsia"/>
              </w:rPr>
              <w:t>1</w:t>
            </w:r>
            <w:r>
              <w:rPr>
                <w:rFonts w:hint="eastAsia"/>
                <w:lang w:val="en-US" w:eastAsia="zh-CN"/>
              </w:rPr>
              <w:t>2</w:t>
            </w:r>
            <w:r>
              <w:rPr>
                <w:rFonts w:hint="eastAsia"/>
              </w:rPr>
              <w:t>.成熟的键盘操作模式：</w:t>
            </w:r>
            <w:r>
              <w:rPr>
                <w:rFonts w:hint="eastAsia"/>
              </w:rPr>
              <w:t>很多精神疾病患者、老年患者、学历低患者、儿童患者、肢体残障患者不能自由使用鼠标答题，键盘操作答题技术，极大地方便医护人员和心理求助者，大大提高心理测评的效率和质量。</w:t>
            </w:r>
          </w:p>
          <w:p>
            <w:pPr>
              <w:rPr>
                <w:rFonts w:hint="eastAsia"/>
              </w:rPr>
            </w:pPr>
            <w:r>
              <w:rPr>
                <w:rFonts w:hint="eastAsia"/>
              </w:rPr>
              <w:t>1</w:t>
            </w:r>
            <w:r>
              <w:rPr>
                <w:rFonts w:hint="eastAsia"/>
                <w:lang w:val="en-US" w:eastAsia="zh-CN"/>
              </w:rPr>
              <w:t>3</w:t>
            </w:r>
            <w:r>
              <w:rPr>
                <w:rFonts w:hint="eastAsia"/>
              </w:rPr>
              <w:t>.人性化的操作方式：人机对话，弹出式键盘、鼠标双向可变性操作，简单便捷，测试时避免跳题、漏题。测试题目文字清晰、加大，</w:t>
            </w:r>
            <w:r>
              <w:rPr>
                <w:rFonts w:hint="eastAsia"/>
              </w:rPr>
              <w:t>尤其对于年龄较长、视力较差的病患测试时能清楚答阅、做题。</w:t>
            </w:r>
          </w:p>
          <w:p>
            <w:pPr>
              <w:rPr>
                <w:rFonts w:hint="eastAsia"/>
              </w:rPr>
            </w:pPr>
            <w:r>
              <w:rPr>
                <w:rFonts w:hint="eastAsia"/>
              </w:rPr>
              <w:t>★</w:t>
            </w:r>
            <w:r>
              <w:rPr>
                <w:rFonts w:hint="eastAsia"/>
                <w:lang w:val="en-US" w:eastAsia="zh-CN"/>
              </w:rPr>
              <w:t>14</w:t>
            </w:r>
            <w:r>
              <w:rPr>
                <w:rFonts w:hint="eastAsia"/>
              </w:rPr>
              <w:t>、心理行为控制风险预警功能</w:t>
            </w:r>
            <w:r>
              <w:rPr>
                <w:rFonts w:hint="eastAsia"/>
                <w:lang w:val="zh-CN"/>
              </w:rPr>
              <w:t>（必须提供现场样品演示，不接受PPT、图片、视频等演示方式，不提供</w:t>
            </w:r>
            <w:r>
              <w:rPr>
                <w:rFonts w:hint="eastAsia"/>
                <w:lang w:val="en-US" w:eastAsia="zh-CN"/>
              </w:rPr>
              <w:t>或者演示不达标</w:t>
            </w:r>
            <w:r>
              <w:rPr>
                <w:rFonts w:hint="eastAsia"/>
                <w:lang w:val="zh-CN"/>
              </w:rPr>
              <w:t>者作无效投标处理）</w:t>
            </w:r>
          </w:p>
          <w:p>
            <w:pPr>
              <w:rPr>
                <w:rFonts w:hint="eastAsia"/>
              </w:rPr>
            </w:pPr>
            <w:r>
              <w:rPr>
                <w:rFonts w:hint="eastAsia"/>
              </w:rPr>
              <w:t>系统主要由“依赖导向和成就导向心理控制量表”和“冒险行为量表”两个专业心理测试模块量表组成。</w:t>
            </w:r>
          </w:p>
          <w:p>
            <w:pPr>
              <w:rPr>
                <w:rFonts w:hint="eastAsia"/>
              </w:rPr>
            </w:pPr>
            <w:r>
              <w:rPr>
                <w:rFonts w:hint="eastAsia"/>
              </w:rPr>
              <w:t>依赖导向和成就导向心理控制量表由被测者以自评的形式独立完成，分为青少年版和父母版。冒险行为量表是由被测者以自评的形式独立完成，分为青少</w:t>
            </w:r>
            <w:bookmarkStart w:id="0" w:name="_GoBack"/>
            <w:bookmarkEnd w:id="0"/>
            <w:r>
              <w:rPr>
                <w:rFonts w:hint="eastAsia"/>
              </w:rPr>
              <w:t>年版和成人版。</w:t>
            </w:r>
          </w:p>
          <w:p>
            <w:pPr>
              <w:rPr>
                <w:rFonts w:hint="eastAsia"/>
              </w:rPr>
            </w:pPr>
            <w:r>
              <w:rPr>
                <w:rFonts w:hint="eastAsia"/>
              </w:rPr>
              <w:t>自动生成测试报告。软件自适应分辨率</w:t>
            </w:r>
          </w:p>
          <w:p>
            <w:pPr>
              <w:rPr>
                <w:rFonts w:hint="eastAsia"/>
                <w:lang w:val="zh-CN"/>
              </w:rPr>
            </w:pPr>
            <w:r>
              <w:rPr>
                <w:rFonts w:hint="eastAsia"/>
              </w:rPr>
              <w:t>★</w:t>
            </w:r>
            <w:r>
              <w:rPr>
                <w:rFonts w:hint="eastAsia"/>
                <w:lang w:val="en-US" w:eastAsia="zh-CN"/>
              </w:rPr>
              <w:t>15</w:t>
            </w:r>
            <w:r>
              <w:rPr>
                <w:rFonts w:hint="eastAsia"/>
              </w:rPr>
              <w:t>、心理</w:t>
            </w:r>
            <w:r>
              <w:t>安全评估</w:t>
            </w:r>
            <w:r>
              <w:rPr>
                <w:rFonts w:hint="eastAsia"/>
              </w:rPr>
              <w:t>功能</w:t>
            </w:r>
            <w:r>
              <w:rPr>
                <w:rFonts w:hint="eastAsia"/>
                <w:lang w:val="zh-CN"/>
              </w:rPr>
              <w:t>（必须提供现场样品演示，不接受PPT、图片、视频等演示方式，不提供</w:t>
            </w:r>
            <w:r>
              <w:rPr>
                <w:rFonts w:hint="eastAsia"/>
                <w:lang w:val="en-US" w:eastAsia="zh-CN"/>
              </w:rPr>
              <w:t>或者演示不达标</w:t>
            </w:r>
            <w:r>
              <w:rPr>
                <w:rFonts w:hint="eastAsia"/>
                <w:lang w:val="zh-CN"/>
              </w:rPr>
              <w:t>者作无效投标处理）</w:t>
            </w:r>
          </w:p>
          <w:p>
            <w:pPr>
              <w:rPr>
                <w:rFonts w:hint="eastAsia"/>
              </w:rPr>
            </w:pPr>
            <w:r>
              <w:rPr>
                <w:rFonts w:hint="eastAsia"/>
                <w:lang w:eastAsia="zh-CN"/>
              </w:rPr>
              <w:t>（</w:t>
            </w:r>
            <w:r>
              <w:rPr>
                <w:rFonts w:hint="eastAsia"/>
                <w:lang w:val="en-US" w:eastAsia="zh-CN"/>
              </w:rPr>
              <w:t>1</w:t>
            </w:r>
            <w:r>
              <w:rPr>
                <w:rFonts w:hint="eastAsia"/>
                <w:lang w:eastAsia="zh-CN"/>
              </w:rPr>
              <w:t>）</w:t>
            </w:r>
            <w:r>
              <w:rPr>
                <w:rFonts w:hint="eastAsia"/>
              </w:rPr>
              <w:t>以CCMD-2-R人格障碍诊断标准为依据，同时参照ICD-10和CCMD-Ⅲ。</w:t>
            </w:r>
          </w:p>
          <w:p>
            <w:pPr>
              <w:rPr>
                <w:rFonts w:hint="eastAsia"/>
              </w:rPr>
            </w:pPr>
            <w:r>
              <w:rPr>
                <w:rFonts w:hint="eastAsia"/>
                <w:lang w:eastAsia="zh-CN"/>
              </w:rPr>
              <w:t>（</w:t>
            </w:r>
            <w:r>
              <w:rPr>
                <w:rFonts w:hint="eastAsia"/>
                <w:lang w:val="en-US" w:eastAsia="zh-CN"/>
              </w:rPr>
              <w:t>2</w:t>
            </w:r>
            <w:r>
              <w:rPr>
                <w:rFonts w:hint="eastAsia"/>
                <w:lang w:eastAsia="zh-CN"/>
              </w:rPr>
              <w:t>）</w:t>
            </w:r>
            <w:r>
              <w:rPr>
                <w:rFonts w:hint="eastAsia"/>
              </w:rPr>
              <w:t>人格障碍筛查部分包括PDQC和SCICP两个测试块。能初步鉴别出疑似的九大种人格障碍类型（强迫型人格障碍、反社会型人格障碍、冲动型人格障碍、依赖型人格障碍、偏执型人格障碍、回避/焦虑型人格障碍、表演/癔症型人格障碍、未分型人格障碍等）。</w:t>
            </w:r>
          </w:p>
          <w:p>
            <w:pPr>
              <w:rPr>
                <w:rFonts w:hint="eastAsia"/>
              </w:rPr>
            </w:pPr>
            <w:r>
              <w:rPr>
                <w:rFonts w:hint="eastAsia"/>
              </w:rPr>
              <w:t xml:space="preserve">   </w:t>
            </w:r>
            <w:r>
              <w:rPr>
                <w:rFonts w:hint="eastAsia"/>
                <w:lang w:eastAsia="zh-CN"/>
              </w:rPr>
              <w:t>（</w:t>
            </w:r>
            <w:r>
              <w:rPr>
                <w:rFonts w:hint="eastAsia"/>
                <w:lang w:val="en-US" w:eastAsia="zh-CN"/>
              </w:rPr>
              <w:t>3</w:t>
            </w:r>
            <w:r>
              <w:rPr>
                <w:rFonts w:hint="eastAsia"/>
                <w:lang w:eastAsia="zh-CN"/>
              </w:rPr>
              <w:t>）</w:t>
            </w:r>
            <w:r>
              <w:rPr>
                <w:rFonts w:hint="eastAsia"/>
              </w:rPr>
              <w:t>系统需自带相应的干预措施及典型案例的诊疗方案供使用者学习和参考。</w:t>
            </w:r>
          </w:p>
          <w:p>
            <w:pPr>
              <w:rPr>
                <w:rFonts w:hint="eastAsia"/>
                <w:lang w:val="en-US" w:eastAsia="zh-CN"/>
              </w:rPr>
            </w:pPr>
            <w:r>
              <w:rPr>
                <w:rFonts w:hint="eastAsia"/>
              </w:rPr>
              <w:t>★</w:t>
            </w:r>
            <w:r>
              <w:rPr>
                <w:rFonts w:hint="eastAsia"/>
                <w:lang w:val="en-US" w:eastAsia="zh-CN"/>
              </w:rPr>
              <w:t>16</w:t>
            </w:r>
            <w:r>
              <w:rPr>
                <w:rFonts w:hint="eastAsia"/>
              </w:rPr>
              <w:t>、</w:t>
            </w:r>
            <w:r>
              <w:rPr>
                <w:rFonts w:hint="eastAsia"/>
                <w:lang w:val="en-US" w:eastAsia="zh-CN"/>
              </w:rPr>
              <w:t>心理健康对抗训练功能（必须提供现场演示，不接受PPT、图片、视频等演示方式，不提供现场演示或演示不达标者作无效投标处理）</w:t>
            </w:r>
            <w:r>
              <w:rPr>
                <w:rFonts w:hint="eastAsia"/>
                <w:lang w:val="en-US" w:eastAsia="zh-CN"/>
              </w:rPr>
              <w:br w:type="textWrapping"/>
            </w:r>
            <w:r>
              <w:rPr>
                <w:rFonts w:hint="eastAsia"/>
                <w:lang w:val="en-US" w:eastAsia="zh-CN"/>
              </w:rPr>
              <w:t>（1）支持在单个手机端同时、同屏进行双人双手环身心减压训练对抗。</w:t>
            </w:r>
            <w:r>
              <w:rPr>
                <w:rFonts w:hint="eastAsia"/>
                <w:lang w:val="en-US" w:eastAsia="zh-CN"/>
              </w:rPr>
              <w:br w:type="textWrapping"/>
            </w:r>
            <w:r>
              <w:rPr>
                <w:rFonts w:hint="eastAsia"/>
                <w:lang w:val="en-US" w:eastAsia="zh-CN"/>
              </w:rPr>
              <w:t>（2）通过心理健康无线手环，同屏、同时实时采集两位训练者的身心数据，并在单个手机端同屏反馈各训练者的HR（心率）、HRV、PNN50、B/M（身心指数）等数值及动画场景。</w:t>
            </w:r>
            <w:r>
              <w:rPr>
                <w:rFonts w:hint="eastAsia"/>
                <w:lang w:val="en-US" w:eastAsia="zh-CN"/>
              </w:rPr>
              <w:br w:type="textWrapping"/>
            </w:r>
            <w:r>
              <w:rPr>
                <w:rFonts w:hint="eastAsia"/>
                <w:lang w:val="en-US" w:eastAsia="zh-CN"/>
              </w:rPr>
              <w:t>（3）训练过程中，同时、同屏显示两个训练者各自的动画场景，动画场景在同屏上随其身心指数变化而实时动态变化，形成互动，直观反映训练效果。</w:t>
            </w:r>
            <w:r>
              <w:rPr>
                <w:rFonts w:hint="eastAsia"/>
                <w:lang w:val="en-US" w:eastAsia="zh-CN"/>
              </w:rPr>
              <w:br w:type="textWrapping"/>
            </w:r>
            <w:r>
              <w:rPr>
                <w:rFonts w:hint="eastAsia"/>
                <w:lang w:val="en-US" w:eastAsia="zh-CN"/>
              </w:rPr>
              <w:t>（4）训练完成后同时、同屏自动生成报告，报告内容包括HR（心率）、HRV、PNN50、B/M（身心指数）、HR（心率）曲线图、B/M（身心指数）曲线图及对抗排名。</w:t>
            </w:r>
          </w:p>
          <w:p>
            <w:pPr>
              <w:rPr>
                <w:rFonts w:hint="eastAsia"/>
                <w:lang w:val="en-US" w:eastAsia="zh-CN"/>
              </w:rPr>
            </w:pPr>
            <w:r>
              <w:rPr>
                <w:rFonts w:hint="eastAsia"/>
                <w:lang w:val="en-US" w:eastAsia="zh-CN"/>
              </w:rPr>
              <w:t>★17、精神指数评估功能（必须提供现场演示，不接受PPT、图片、视频等演示方式，不提供现场演示或演示不达标者作作扣分处理）；</w:t>
            </w:r>
          </w:p>
          <w:p>
            <w:pPr>
              <w:rPr>
                <w:rFonts w:hint="eastAsia"/>
                <w:lang w:val="en-US" w:eastAsia="zh-CN"/>
              </w:rPr>
            </w:pPr>
            <w:r>
              <w:rPr>
                <w:rFonts w:hint="eastAsia"/>
                <w:lang w:val="en-US" w:eastAsia="zh-CN"/>
              </w:rPr>
              <w:t>通过智能手环可采集穿戴者生理数据，并无线传输至手机端，在手机端实时显示穿戴者各项身心数值，包括SDNN、LF/HF、RMSSD、精神能量耗竭指数、身心健康风险指数、心理弹性适应指数、实时心率等。</w:t>
            </w:r>
            <w:r>
              <w:rPr>
                <w:rFonts w:hint="eastAsia"/>
                <w:lang w:val="en-US" w:eastAsia="zh-CN"/>
              </w:rPr>
              <w:br w:type="textWrapping"/>
            </w:r>
            <w:r>
              <w:rPr>
                <w:rFonts w:hint="eastAsia"/>
                <w:lang w:val="en-US" w:eastAsia="zh-CN"/>
              </w:rPr>
              <w:t>（2）根据数据生成动态的PNN50占比图、LFN&amp;HFN柱状图、心率曲线图、RMSSD曲线图、HFn曲线图，客观反映穿戴者身心状态。</w:t>
            </w:r>
            <w:r>
              <w:rPr>
                <w:rFonts w:hint="eastAsia"/>
                <w:lang w:val="en-US" w:eastAsia="zh-CN"/>
              </w:rPr>
              <w:br w:type="textWrapping"/>
            </w:r>
            <w:r>
              <w:rPr>
                <w:rFonts w:hint="eastAsia"/>
                <w:lang w:val="en-US" w:eastAsia="zh-CN"/>
              </w:rPr>
              <w:t>（3）评估结束，自动生成精神能量报告，内容包含评价及相关建议。</w:t>
            </w:r>
          </w:p>
          <w:p>
            <w:pPr>
              <w:rPr>
                <w:rFonts w:hint="default"/>
                <w:lang w:val="en-US" w:eastAsia="zh-CN"/>
              </w:rPr>
            </w:pPr>
            <w:r>
              <w:rPr>
                <w:rFonts w:hint="eastAsia"/>
                <w:lang w:val="en-US" w:eastAsia="zh-CN"/>
              </w:rPr>
              <w:t>18、</w:t>
            </w:r>
            <w:r>
              <w:rPr>
                <w:rFonts w:hint="eastAsia"/>
                <w:lang w:eastAsia="zh-CN"/>
              </w:rPr>
              <w:t>系统配置</w:t>
            </w:r>
            <w:r>
              <w:rPr>
                <w:rFonts w:hint="eastAsia"/>
                <w:lang w:val="en-US" w:eastAsia="zh-CN"/>
              </w:rPr>
              <w:t>清单</w:t>
            </w:r>
          </w:p>
          <w:p>
            <w:pPr>
              <w:rPr>
                <w:rFonts w:hint="eastAsia"/>
                <w:lang w:val="en-US" w:eastAsia="zh-CN"/>
              </w:rPr>
            </w:pPr>
            <w:r>
              <w:rPr>
                <w:rFonts w:hint="eastAsia"/>
                <w:lang w:val="en-US" w:eastAsia="zh-CN"/>
              </w:rPr>
              <w:t>（1）制造商标配：加密狗1只、说明书1份、心理测量专业书籍1套。</w:t>
            </w:r>
          </w:p>
          <w:p>
            <w:pPr>
              <w:rPr>
                <w:rFonts w:hint="eastAsia"/>
                <w:lang w:eastAsia="zh-CN"/>
              </w:rPr>
            </w:pPr>
            <w:r>
              <w:rPr>
                <w:rFonts w:hint="eastAsia"/>
                <w:lang w:val="en-US" w:eastAsia="zh-CN"/>
              </w:rPr>
              <w:t>（2）非制造商标配（采购人自购）：测试主机1台、打印机1台、电脑桌椅1套。</w:t>
            </w:r>
          </w:p>
        </w:tc>
      </w:tr>
    </w:tbl>
    <w:p>
      <w:pPr>
        <w:rPr>
          <w:rFonts w:ascii="Times New Roman" w:hAnsi="Times New Roman" w:eastAsia="黑体"/>
          <w:bCs/>
          <w:sz w:val="24"/>
          <w:szCs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瀹嬩綋">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81E"/>
    <w:rsid w:val="00022A88"/>
    <w:rsid w:val="00041460"/>
    <w:rsid w:val="000536C9"/>
    <w:rsid w:val="00060A3B"/>
    <w:rsid w:val="00065822"/>
    <w:rsid w:val="000758DB"/>
    <w:rsid w:val="000A1649"/>
    <w:rsid w:val="000A2BA6"/>
    <w:rsid w:val="00103B85"/>
    <w:rsid w:val="00113B12"/>
    <w:rsid w:val="00122B98"/>
    <w:rsid w:val="00126F4B"/>
    <w:rsid w:val="00161480"/>
    <w:rsid w:val="0016291A"/>
    <w:rsid w:val="00163FC0"/>
    <w:rsid w:val="00172A27"/>
    <w:rsid w:val="00184605"/>
    <w:rsid w:val="001C4420"/>
    <w:rsid w:val="001C58A3"/>
    <w:rsid w:val="001E5D12"/>
    <w:rsid w:val="001F060C"/>
    <w:rsid w:val="002136C5"/>
    <w:rsid w:val="00222B91"/>
    <w:rsid w:val="00225BC6"/>
    <w:rsid w:val="00243B46"/>
    <w:rsid w:val="00256491"/>
    <w:rsid w:val="00260202"/>
    <w:rsid w:val="002848D5"/>
    <w:rsid w:val="002D6CAF"/>
    <w:rsid w:val="002E6E59"/>
    <w:rsid w:val="00323F21"/>
    <w:rsid w:val="00334FB2"/>
    <w:rsid w:val="00345D31"/>
    <w:rsid w:val="0037005C"/>
    <w:rsid w:val="00374B15"/>
    <w:rsid w:val="0037555E"/>
    <w:rsid w:val="00375E2B"/>
    <w:rsid w:val="003B6ECD"/>
    <w:rsid w:val="003C349C"/>
    <w:rsid w:val="003E353F"/>
    <w:rsid w:val="003E439B"/>
    <w:rsid w:val="003F594C"/>
    <w:rsid w:val="00403DB4"/>
    <w:rsid w:val="004043B8"/>
    <w:rsid w:val="00414D31"/>
    <w:rsid w:val="004401C0"/>
    <w:rsid w:val="0045417A"/>
    <w:rsid w:val="0047146D"/>
    <w:rsid w:val="004949A8"/>
    <w:rsid w:val="004B7F73"/>
    <w:rsid w:val="00504BDC"/>
    <w:rsid w:val="00512FA7"/>
    <w:rsid w:val="0051735B"/>
    <w:rsid w:val="00524F83"/>
    <w:rsid w:val="005258FD"/>
    <w:rsid w:val="00545CB3"/>
    <w:rsid w:val="005670AC"/>
    <w:rsid w:val="00583783"/>
    <w:rsid w:val="005A19EC"/>
    <w:rsid w:val="005D35E0"/>
    <w:rsid w:val="0060666A"/>
    <w:rsid w:val="006073F9"/>
    <w:rsid w:val="0061287E"/>
    <w:rsid w:val="0063057C"/>
    <w:rsid w:val="00647113"/>
    <w:rsid w:val="006655F0"/>
    <w:rsid w:val="00670D89"/>
    <w:rsid w:val="0068721C"/>
    <w:rsid w:val="0069102B"/>
    <w:rsid w:val="006B7AF2"/>
    <w:rsid w:val="006C3A9D"/>
    <w:rsid w:val="00712423"/>
    <w:rsid w:val="00731029"/>
    <w:rsid w:val="007337A5"/>
    <w:rsid w:val="00737F1B"/>
    <w:rsid w:val="00744A00"/>
    <w:rsid w:val="00772C93"/>
    <w:rsid w:val="00794287"/>
    <w:rsid w:val="007A4001"/>
    <w:rsid w:val="007A775D"/>
    <w:rsid w:val="007D0BB1"/>
    <w:rsid w:val="007D67BF"/>
    <w:rsid w:val="007F22DE"/>
    <w:rsid w:val="008667E8"/>
    <w:rsid w:val="00867B6A"/>
    <w:rsid w:val="00882676"/>
    <w:rsid w:val="008C224F"/>
    <w:rsid w:val="008C47FE"/>
    <w:rsid w:val="008D711C"/>
    <w:rsid w:val="008D7443"/>
    <w:rsid w:val="009038D3"/>
    <w:rsid w:val="0091390C"/>
    <w:rsid w:val="00913A05"/>
    <w:rsid w:val="009369C7"/>
    <w:rsid w:val="00973B86"/>
    <w:rsid w:val="009B61D3"/>
    <w:rsid w:val="009C232B"/>
    <w:rsid w:val="009D6C6E"/>
    <w:rsid w:val="009F61BD"/>
    <w:rsid w:val="00A16E4F"/>
    <w:rsid w:val="00A559EA"/>
    <w:rsid w:val="00A65A1F"/>
    <w:rsid w:val="00A70F7A"/>
    <w:rsid w:val="00A828BC"/>
    <w:rsid w:val="00A84986"/>
    <w:rsid w:val="00A92287"/>
    <w:rsid w:val="00AA33F8"/>
    <w:rsid w:val="00AA3DA7"/>
    <w:rsid w:val="00B01812"/>
    <w:rsid w:val="00B26BC6"/>
    <w:rsid w:val="00B37E0A"/>
    <w:rsid w:val="00B46F6E"/>
    <w:rsid w:val="00B678FC"/>
    <w:rsid w:val="00B72342"/>
    <w:rsid w:val="00BD6B7C"/>
    <w:rsid w:val="00BF05D2"/>
    <w:rsid w:val="00BF6549"/>
    <w:rsid w:val="00C32C1F"/>
    <w:rsid w:val="00C747CB"/>
    <w:rsid w:val="00CA338D"/>
    <w:rsid w:val="00CC1690"/>
    <w:rsid w:val="00CF0812"/>
    <w:rsid w:val="00CF209D"/>
    <w:rsid w:val="00D02774"/>
    <w:rsid w:val="00D170F5"/>
    <w:rsid w:val="00D27683"/>
    <w:rsid w:val="00D670B0"/>
    <w:rsid w:val="00D81263"/>
    <w:rsid w:val="00D825AC"/>
    <w:rsid w:val="00D8366D"/>
    <w:rsid w:val="00D91DFE"/>
    <w:rsid w:val="00DC1EA0"/>
    <w:rsid w:val="00DC683C"/>
    <w:rsid w:val="00DF3B2D"/>
    <w:rsid w:val="00E94D35"/>
    <w:rsid w:val="00E95CF7"/>
    <w:rsid w:val="00EA43D1"/>
    <w:rsid w:val="00EB6294"/>
    <w:rsid w:val="00EC0FD7"/>
    <w:rsid w:val="00EC323E"/>
    <w:rsid w:val="00EC38AE"/>
    <w:rsid w:val="00ED75F9"/>
    <w:rsid w:val="00EE13DF"/>
    <w:rsid w:val="00EE72CA"/>
    <w:rsid w:val="00F1248F"/>
    <w:rsid w:val="00F1268F"/>
    <w:rsid w:val="00F25C74"/>
    <w:rsid w:val="00F31F2B"/>
    <w:rsid w:val="00F56152"/>
    <w:rsid w:val="00F565D0"/>
    <w:rsid w:val="00F719E7"/>
    <w:rsid w:val="00F8315D"/>
    <w:rsid w:val="00FC5894"/>
    <w:rsid w:val="026D6F90"/>
    <w:rsid w:val="04563182"/>
    <w:rsid w:val="0EDC7B6A"/>
    <w:rsid w:val="0FAB1CF0"/>
    <w:rsid w:val="13BB4C64"/>
    <w:rsid w:val="1A3D4803"/>
    <w:rsid w:val="1F2B6142"/>
    <w:rsid w:val="20A6697B"/>
    <w:rsid w:val="25390447"/>
    <w:rsid w:val="28072757"/>
    <w:rsid w:val="296A70F1"/>
    <w:rsid w:val="2C592B23"/>
    <w:rsid w:val="32D50C82"/>
    <w:rsid w:val="332F5CBC"/>
    <w:rsid w:val="3E246ACF"/>
    <w:rsid w:val="59FE4961"/>
    <w:rsid w:val="63384558"/>
    <w:rsid w:val="731A4BA8"/>
    <w:rsid w:val="791775F9"/>
    <w:rsid w:val="7B613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link w:val="9"/>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ascii="宋体" w:hAnsi="宋体"/>
      <w:sz w:val="30"/>
    </w:rPr>
  </w:style>
  <w:style w:type="paragraph" w:styleId="3">
    <w:name w:val="Plain Text"/>
    <w:basedOn w:val="1"/>
    <w:link w:val="11"/>
    <w:qFormat/>
    <w:uiPriority w:val="0"/>
    <w:rPr>
      <w:rFonts w:ascii="宋体" w:hAnsi="Courier New" w:cs="Courier New"/>
      <w:szCs w:val="21"/>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qFormat/>
    <w:uiPriority w:val="0"/>
    <w:pPr>
      <w:ind w:firstLine="420"/>
    </w:pPr>
  </w:style>
  <w:style w:type="paragraph" w:customStyle="1" w:styleId="9">
    <w:name w:val="Char1 Char Char Char"/>
    <w:basedOn w:val="1"/>
    <w:link w:val="8"/>
    <w:qFormat/>
    <w:uiPriority w:val="0"/>
    <w:pPr>
      <w:widowControl/>
      <w:spacing w:after="160" w:afterLines="0" w:line="240" w:lineRule="exact"/>
      <w:jc w:val="left"/>
    </w:pPr>
  </w:style>
  <w:style w:type="character" w:styleId="10">
    <w:name w:val="page number"/>
    <w:basedOn w:val="8"/>
    <w:qFormat/>
    <w:uiPriority w:val="0"/>
  </w:style>
  <w:style w:type="character" w:customStyle="1" w:styleId="11">
    <w:name w:val="纯文本 Char"/>
    <w:basedOn w:val="8"/>
    <w:link w:val="3"/>
    <w:qFormat/>
    <w:uiPriority w:val="0"/>
    <w:rPr>
      <w:rFonts w:ascii="宋体" w:hAnsi="Courier New" w:eastAsia="宋体" w:cs="Courier New"/>
      <w:szCs w:val="21"/>
    </w:rPr>
  </w:style>
  <w:style w:type="character" w:customStyle="1" w:styleId="12">
    <w:name w:val="页脚 Char"/>
    <w:basedOn w:val="8"/>
    <w:link w:val="4"/>
    <w:qFormat/>
    <w:uiPriority w:val="0"/>
    <w:rPr>
      <w:kern w:val="2"/>
      <w:sz w:val="18"/>
      <w:szCs w:val="18"/>
    </w:rPr>
  </w:style>
  <w:style w:type="character" w:customStyle="1" w:styleId="13">
    <w:name w:val="页眉 Char"/>
    <w:basedOn w:val="8"/>
    <w:link w:val="5"/>
    <w:qFormat/>
    <w:uiPriority w:val="0"/>
    <w:rPr>
      <w:kern w:val="2"/>
      <w:sz w:val="18"/>
      <w:szCs w:val="18"/>
    </w:rPr>
  </w:style>
  <w:style w:type="paragraph" w:customStyle="1" w:styleId="1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1110</Words>
  <Characters>6329</Characters>
  <Lines>52</Lines>
  <Paragraphs>14</Paragraphs>
  <TotalTime>8</TotalTime>
  <ScaleCrop>false</ScaleCrop>
  <LinksUpToDate>false</LinksUpToDate>
  <CharactersWithSpaces>7425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2014-09-04T01:46:00Z</dcterms:created>
  <dc:creator>User</dc:creator>
  <cp:lastModifiedBy>Administrator</cp:lastModifiedBy>
  <dcterms:modified xsi:type="dcterms:W3CDTF">2020-04-28T07:39:16Z</dcterms:modified>
  <dc:title>Auto-RelaxWi-Fi智能反馈团体无线减压系统</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