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48"/>
          <w:szCs w:val="48"/>
        </w:rPr>
      </w:pPr>
      <w:r>
        <w:rPr>
          <w:rFonts w:hint="eastAsia" w:eastAsia="黑体"/>
          <w:b/>
          <w:bCs/>
          <w:sz w:val="48"/>
          <w:szCs w:val="48"/>
        </w:rPr>
        <w:t>招标文件</w:t>
      </w:r>
    </w:p>
    <w:p>
      <w:pPr>
        <w:rPr>
          <w:rFonts w:hint="eastAsia"/>
          <w:b/>
          <w:szCs w:val="21"/>
        </w:rPr>
      </w:pPr>
    </w:p>
    <w:p>
      <w:pPr>
        <w:ind w:left="2"/>
        <w:jc w:val="center"/>
        <w:rPr>
          <w:rFonts w:hint="eastAsia" w:ascii="黑体" w:eastAsia="黑体"/>
          <w:b/>
          <w:sz w:val="36"/>
          <w:szCs w:val="36"/>
        </w:rPr>
      </w:pPr>
      <w:r>
        <w:rPr>
          <w:rFonts w:hint="eastAsia" w:ascii="黑体" w:eastAsia="黑体"/>
          <w:b/>
          <w:sz w:val="36"/>
          <w:szCs w:val="36"/>
        </w:rPr>
        <w:t>总  则</w:t>
      </w:r>
    </w:p>
    <w:p>
      <w:pPr>
        <w:spacing w:line="460" w:lineRule="exact"/>
        <w:rPr>
          <w:rFonts w:hint="eastAsia" w:ascii="宋体" w:hAnsi="宋体"/>
          <w:sz w:val="28"/>
          <w:szCs w:val="28"/>
        </w:rPr>
      </w:pPr>
      <w:r>
        <w:rPr>
          <w:rFonts w:hint="eastAsia"/>
          <w:b/>
          <w:sz w:val="28"/>
          <w:szCs w:val="28"/>
        </w:rPr>
        <w:t>一、</w:t>
      </w:r>
      <w:r>
        <w:rPr>
          <w:rFonts w:hint="eastAsia" w:ascii="宋体" w:hAnsi="宋体"/>
          <w:b/>
          <w:bCs/>
          <w:sz w:val="28"/>
          <w:szCs w:val="28"/>
        </w:rPr>
        <w:t>招标单位：长丰县中医院</w:t>
      </w:r>
    </w:p>
    <w:p>
      <w:pPr>
        <w:spacing w:line="460" w:lineRule="exact"/>
        <w:rPr>
          <w:rFonts w:ascii="宋体" w:hAnsi="宋体"/>
          <w:sz w:val="28"/>
          <w:szCs w:val="28"/>
        </w:rPr>
      </w:pPr>
      <w:r>
        <w:rPr>
          <w:rFonts w:hint="eastAsia" w:ascii="宋体" w:hAnsi="宋体"/>
          <w:sz w:val="28"/>
          <w:szCs w:val="28"/>
        </w:rPr>
        <w:t>二、</w:t>
      </w:r>
      <w:r>
        <w:rPr>
          <w:rFonts w:hint="eastAsia" w:ascii="宋体" w:hAnsi="宋体"/>
          <w:b/>
          <w:bCs/>
          <w:sz w:val="28"/>
          <w:szCs w:val="28"/>
        </w:rPr>
        <w:t>投标人资格要求</w:t>
      </w:r>
    </w:p>
    <w:p>
      <w:pPr>
        <w:pStyle w:val="5"/>
        <w:widowControl/>
        <w:shd w:val="clear" w:color="auto" w:fill="FFFFFF"/>
        <w:spacing w:before="0" w:beforeAutospacing="0" w:after="0" w:afterAutospacing="0"/>
        <w:ind w:firstLine="420"/>
        <w:jc w:val="both"/>
        <w:rPr>
          <w:rFonts w:ascii="宋体" w:hAnsi="宋体"/>
          <w:kern w:val="2"/>
          <w:sz w:val="28"/>
          <w:szCs w:val="28"/>
        </w:rPr>
      </w:pPr>
      <w:r>
        <w:rPr>
          <w:rFonts w:hint="eastAsia" w:ascii="宋体" w:hAnsi="宋体"/>
          <w:kern w:val="2"/>
          <w:sz w:val="28"/>
          <w:szCs w:val="28"/>
        </w:rPr>
        <w:t>（一）投标人应是在中华人民共和国依法注册的（为非外资独资或外资控股）企业，依法取得企业营业执照，营业执照处于有效期（三证合一），具有独立法人资格和独立承担民事责任的能力，为中国境内注册的具有独立法人资格的具有相关影视制作专业单位；</w:t>
      </w:r>
    </w:p>
    <w:p>
      <w:pPr>
        <w:pStyle w:val="5"/>
        <w:widowControl/>
        <w:shd w:val="clear" w:color="auto" w:fill="FFFFFF"/>
        <w:spacing w:before="0" w:beforeAutospacing="0" w:after="0" w:afterAutospacing="0"/>
        <w:ind w:firstLine="420"/>
        <w:jc w:val="both"/>
        <w:rPr>
          <w:rFonts w:hint="eastAsia" w:ascii="宋体" w:hAnsi="宋体"/>
          <w:kern w:val="2"/>
          <w:sz w:val="28"/>
          <w:szCs w:val="28"/>
        </w:rPr>
      </w:pPr>
      <w:r>
        <w:rPr>
          <w:rFonts w:hint="eastAsia" w:ascii="宋体" w:hAnsi="宋体"/>
          <w:kern w:val="2"/>
          <w:sz w:val="28"/>
          <w:szCs w:val="28"/>
        </w:rPr>
        <w:t>（二）营业执照中须有影视策划业务经营许可范围；</w:t>
      </w:r>
    </w:p>
    <w:p>
      <w:pPr>
        <w:pStyle w:val="5"/>
        <w:widowControl/>
        <w:shd w:val="clear" w:color="auto" w:fill="FFFFFF"/>
        <w:spacing w:before="0" w:beforeAutospacing="0" w:after="0" w:afterAutospacing="0"/>
        <w:ind w:firstLine="420"/>
        <w:jc w:val="both"/>
        <w:rPr>
          <w:rFonts w:hint="eastAsia" w:ascii="宋体" w:hAnsi="宋体"/>
          <w:kern w:val="2"/>
          <w:sz w:val="28"/>
          <w:szCs w:val="28"/>
        </w:rPr>
      </w:pPr>
      <w:r>
        <w:rPr>
          <w:rFonts w:hint="eastAsia" w:ascii="宋体" w:hAnsi="宋体"/>
          <w:kern w:val="2"/>
          <w:sz w:val="28"/>
          <w:szCs w:val="28"/>
        </w:rPr>
        <w:t>（三）具备策划制作电视片的技术力量、服务体系和售后服务的良好信誉；</w:t>
      </w:r>
    </w:p>
    <w:p>
      <w:pPr>
        <w:pStyle w:val="5"/>
        <w:widowControl/>
        <w:shd w:val="clear" w:color="auto" w:fill="FFFFFF"/>
        <w:spacing w:before="0" w:beforeAutospacing="0" w:after="0" w:afterAutospacing="0"/>
        <w:ind w:firstLine="420"/>
        <w:jc w:val="both"/>
        <w:rPr>
          <w:rFonts w:hint="eastAsia" w:ascii="宋体" w:hAnsi="宋体"/>
          <w:kern w:val="2"/>
          <w:sz w:val="28"/>
          <w:szCs w:val="28"/>
        </w:rPr>
      </w:pPr>
      <w:r>
        <w:rPr>
          <w:rFonts w:hint="eastAsia" w:ascii="宋体" w:hAnsi="宋体"/>
          <w:kern w:val="2"/>
          <w:sz w:val="28"/>
          <w:szCs w:val="28"/>
        </w:rPr>
        <w:t>（四）参加政府采购活动前三年内在经营活动中没有重大违法记录、未被列入“信用中国”网站失信被执行人名单、重大税收违法案件当事人名单和中国政府采购网政府采购严重违法失信行为记录名单的供应商。</w:t>
      </w:r>
    </w:p>
    <w:p>
      <w:pPr>
        <w:spacing w:line="460" w:lineRule="exact"/>
        <w:rPr>
          <w:rFonts w:ascii="宋体" w:hAnsi="宋体"/>
          <w:b/>
          <w:sz w:val="28"/>
          <w:szCs w:val="28"/>
        </w:rPr>
      </w:pPr>
      <w:r>
        <w:rPr>
          <w:rFonts w:hint="eastAsia" w:ascii="宋体" w:hAnsi="宋体"/>
          <w:b/>
          <w:bCs/>
          <w:sz w:val="28"/>
          <w:szCs w:val="28"/>
        </w:rPr>
        <w:t>三、评标和定标</w:t>
      </w:r>
    </w:p>
    <w:p>
      <w:pPr>
        <w:spacing w:line="460" w:lineRule="exact"/>
        <w:ind w:left="700" w:hanging="700" w:hangingChars="250"/>
        <w:rPr>
          <w:rFonts w:hint="eastAsia" w:ascii="宋体" w:hAnsi="宋体"/>
          <w:sz w:val="28"/>
          <w:szCs w:val="28"/>
        </w:rPr>
      </w:pPr>
      <w:r>
        <w:rPr>
          <w:rFonts w:ascii="宋体" w:hAnsi="宋体"/>
          <w:sz w:val="28"/>
          <w:szCs w:val="28"/>
        </w:rPr>
        <w:t>1、采用综合评估的方法进行评标，包括技术评审、商务评审和报价评审。</w:t>
      </w:r>
    </w:p>
    <w:p>
      <w:pPr>
        <w:spacing w:line="460" w:lineRule="exact"/>
        <w:ind w:left="700" w:hanging="700" w:hangingChars="250"/>
        <w:rPr>
          <w:rFonts w:ascii="宋体" w:hAnsi="宋体"/>
          <w:sz w:val="28"/>
          <w:szCs w:val="28"/>
        </w:rPr>
      </w:pPr>
      <w:r>
        <w:rPr>
          <w:rFonts w:hint="eastAsia" w:ascii="宋体" w:hAnsi="宋体"/>
          <w:sz w:val="28"/>
          <w:szCs w:val="28"/>
        </w:rPr>
        <w:t>（</w:t>
      </w:r>
      <w:r>
        <w:rPr>
          <w:rFonts w:ascii="宋体" w:hAnsi="宋体"/>
          <w:sz w:val="28"/>
          <w:szCs w:val="28"/>
        </w:rPr>
        <w:t>1）技术评审：招标方对投标文件中的技术内容进行评审，与招标文件中的技术参数要求有实质性偏离者或提交的技术文件内容不真实者将被作废标处理。</w:t>
      </w:r>
    </w:p>
    <w:p>
      <w:pPr>
        <w:spacing w:line="460" w:lineRule="exact"/>
        <w:ind w:left="700" w:hanging="700" w:hangingChars="250"/>
        <w:rPr>
          <w:rFonts w:ascii="宋体" w:hAnsi="宋体"/>
          <w:sz w:val="28"/>
          <w:szCs w:val="28"/>
        </w:rPr>
      </w:pPr>
      <w:r>
        <w:rPr>
          <w:rFonts w:hint="eastAsia" w:ascii="宋体" w:hAnsi="宋体"/>
          <w:sz w:val="28"/>
          <w:szCs w:val="28"/>
        </w:rPr>
        <w:t>（</w:t>
      </w:r>
      <w:r>
        <w:rPr>
          <w:rFonts w:ascii="宋体" w:hAnsi="宋体"/>
          <w:sz w:val="28"/>
          <w:szCs w:val="28"/>
        </w:rPr>
        <w:t>2）商务评审：招标方对投标文件中的商务内容进行评审，不符合资质要求者或所提交的资质材料不真实者将作废标处理。有违规行为、不良记录或用户满意度低的投标方，其中标可能将被削弱；</w:t>
      </w:r>
    </w:p>
    <w:p>
      <w:pPr>
        <w:spacing w:line="460" w:lineRule="exact"/>
        <w:ind w:left="700" w:hanging="700" w:hangingChars="250"/>
        <w:rPr>
          <w:rFonts w:ascii="宋体" w:hAnsi="宋体"/>
          <w:sz w:val="28"/>
          <w:szCs w:val="28"/>
        </w:rPr>
      </w:pPr>
      <w:r>
        <w:rPr>
          <w:rFonts w:hint="eastAsia" w:ascii="宋体" w:hAnsi="宋体"/>
          <w:sz w:val="28"/>
          <w:szCs w:val="28"/>
        </w:rPr>
        <w:t>（</w:t>
      </w:r>
      <w:r>
        <w:rPr>
          <w:rFonts w:ascii="宋体" w:hAnsi="宋体"/>
          <w:sz w:val="28"/>
          <w:szCs w:val="28"/>
        </w:rPr>
        <w:t>3）报价评审：招标方对投标文件中的系统报价进行评审，与当前业界普遍性报价有严重偏离的，其中标可能将被削弱。</w:t>
      </w:r>
    </w:p>
    <w:p>
      <w:pPr>
        <w:spacing w:line="460" w:lineRule="exact"/>
        <w:ind w:left="700" w:hanging="700" w:hangingChars="250"/>
        <w:rPr>
          <w:rFonts w:ascii="宋体" w:hAnsi="宋体"/>
          <w:sz w:val="28"/>
          <w:szCs w:val="28"/>
        </w:rPr>
      </w:pPr>
      <w:r>
        <w:rPr>
          <w:rFonts w:ascii="宋体" w:hAnsi="宋体"/>
          <w:sz w:val="28"/>
          <w:szCs w:val="28"/>
        </w:rPr>
        <w:t>2、定标</w:t>
      </w:r>
    </w:p>
    <w:p>
      <w:pPr>
        <w:spacing w:line="460" w:lineRule="exact"/>
        <w:ind w:left="700" w:hanging="700" w:hangingChars="250"/>
        <w:rPr>
          <w:rFonts w:hint="eastAsia" w:ascii="宋体" w:hAnsi="宋体"/>
          <w:sz w:val="28"/>
          <w:szCs w:val="28"/>
        </w:rPr>
      </w:pPr>
      <w:r>
        <w:rPr>
          <w:rFonts w:hint="eastAsia" w:ascii="宋体" w:hAnsi="宋体"/>
          <w:sz w:val="28"/>
          <w:szCs w:val="28"/>
        </w:rPr>
        <w:t>（</w:t>
      </w:r>
      <w:r>
        <w:rPr>
          <w:rFonts w:ascii="宋体" w:hAnsi="宋体"/>
          <w:sz w:val="28"/>
          <w:szCs w:val="28"/>
        </w:rPr>
        <w:t>1）不保证最低报价的投标最终中标</w:t>
      </w:r>
      <w:r>
        <w:rPr>
          <w:rFonts w:hint="eastAsia" w:ascii="宋体" w:hAnsi="宋体"/>
          <w:sz w:val="28"/>
          <w:szCs w:val="28"/>
        </w:rPr>
        <w:t>；</w:t>
      </w:r>
    </w:p>
    <w:p>
      <w:pPr>
        <w:spacing w:line="460" w:lineRule="exact"/>
        <w:ind w:left="700" w:hanging="700" w:hangingChars="250"/>
        <w:rPr>
          <w:rFonts w:ascii="宋体" w:hAnsi="宋体"/>
          <w:color w:val="FF0000"/>
          <w:sz w:val="28"/>
          <w:szCs w:val="28"/>
        </w:rPr>
      </w:pPr>
      <w:r>
        <w:rPr>
          <w:rFonts w:hint="eastAsia" w:ascii="宋体" w:hAnsi="宋体"/>
          <w:sz w:val="28"/>
          <w:szCs w:val="28"/>
        </w:rPr>
        <w:t>（</w:t>
      </w:r>
      <w:r>
        <w:rPr>
          <w:rFonts w:ascii="宋体" w:hAnsi="宋体"/>
          <w:sz w:val="28"/>
          <w:szCs w:val="28"/>
        </w:rPr>
        <w:t>2）</w:t>
      </w:r>
      <w:r>
        <w:rPr>
          <w:rFonts w:ascii="宋体" w:hAnsi="宋体"/>
          <w:color w:val="000000"/>
          <w:sz w:val="28"/>
          <w:szCs w:val="28"/>
        </w:rPr>
        <w:t>招标方将选择价格、质量、技术实力、财务状况、综合服务最优的投标方作为中标方，且实质与招标文件要求相符，该投标方应有资格和能力圆满地履行合同；</w:t>
      </w:r>
    </w:p>
    <w:p>
      <w:pPr>
        <w:spacing w:line="460" w:lineRule="exact"/>
        <w:ind w:left="700" w:hanging="700" w:hangingChars="250"/>
        <w:rPr>
          <w:rFonts w:hint="eastAsia" w:ascii="宋体" w:hAnsi="宋体" w:eastAsia="宋体"/>
          <w:sz w:val="28"/>
          <w:szCs w:val="28"/>
          <w:lang w:eastAsia="zh-CN"/>
        </w:rPr>
      </w:pPr>
      <w:r>
        <w:rPr>
          <w:rFonts w:ascii="宋体" w:hAnsi="宋体"/>
          <w:sz w:val="28"/>
          <w:szCs w:val="28"/>
        </w:rPr>
        <w:t>（3）招标方有权根据投标文件对招标文件实质性响应的程序来决定接受投标方全部或部分的投标</w:t>
      </w:r>
      <w:r>
        <w:rPr>
          <w:rFonts w:hint="eastAsia" w:ascii="宋体" w:hAnsi="宋体"/>
          <w:sz w:val="28"/>
          <w:szCs w:val="28"/>
          <w:lang w:eastAsia="zh-CN"/>
        </w:rPr>
        <w:t>；</w:t>
      </w:r>
    </w:p>
    <w:p>
      <w:pPr>
        <w:spacing w:line="460" w:lineRule="exact"/>
        <w:ind w:left="700" w:hanging="700" w:hangingChars="250"/>
        <w:rPr>
          <w:rFonts w:hint="default" w:ascii="宋体" w:hAnsi="宋体" w:eastAsia="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4</w:t>
      </w:r>
      <w:r>
        <w:rPr>
          <w:rFonts w:hint="eastAsia" w:ascii="宋体" w:hAnsi="宋体"/>
          <w:sz w:val="28"/>
          <w:szCs w:val="28"/>
          <w:lang w:eastAsia="zh-CN"/>
        </w:rPr>
        <w:t>）所制作电视片时长不低于</w:t>
      </w:r>
      <w:r>
        <w:rPr>
          <w:rFonts w:hint="eastAsia" w:ascii="宋体" w:hAnsi="宋体"/>
          <w:sz w:val="28"/>
          <w:szCs w:val="28"/>
          <w:lang w:val="en-US" w:eastAsia="zh-CN"/>
        </w:rPr>
        <w:t>5分钟。</w:t>
      </w:r>
    </w:p>
    <w:p>
      <w:pPr>
        <w:spacing w:line="460" w:lineRule="exact"/>
        <w:rPr>
          <w:rFonts w:hint="eastAsia" w:ascii="宋体" w:hAnsi="宋体"/>
          <w:sz w:val="28"/>
          <w:szCs w:val="28"/>
        </w:rPr>
      </w:pPr>
      <w:r>
        <w:rPr>
          <w:rFonts w:hint="eastAsia" w:ascii="宋体" w:hAnsi="宋体"/>
          <w:b/>
          <w:sz w:val="28"/>
          <w:szCs w:val="28"/>
        </w:rPr>
        <w:t>四、解释权：</w:t>
      </w:r>
      <w:r>
        <w:rPr>
          <w:rFonts w:hint="eastAsia" w:ascii="宋体" w:hAnsi="宋体"/>
          <w:sz w:val="28"/>
          <w:szCs w:val="28"/>
        </w:rPr>
        <w:t>凡涉及本次招标文件的解释权属于</w:t>
      </w:r>
      <w:r>
        <w:rPr>
          <w:rFonts w:hint="eastAsia" w:ascii="宋体" w:hAnsi="宋体"/>
          <w:bCs/>
          <w:sz w:val="28"/>
          <w:szCs w:val="28"/>
        </w:rPr>
        <w:t>长丰县中医院</w:t>
      </w:r>
    </w:p>
    <w:p>
      <w:pPr>
        <w:spacing w:line="460" w:lineRule="exact"/>
        <w:rPr>
          <w:rFonts w:ascii="宋体" w:hAnsi="宋体"/>
          <w:sz w:val="28"/>
          <w:szCs w:val="28"/>
        </w:rPr>
      </w:pPr>
    </w:p>
    <w:p>
      <w:pPr>
        <w:jc w:val="center"/>
        <w:rPr>
          <w:rFonts w:hint="eastAsia" w:eastAsia="黑体"/>
          <w:b/>
          <w:bCs/>
          <w:sz w:val="48"/>
          <w:szCs w:val="48"/>
        </w:rPr>
      </w:pPr>
    </w:p>
    <w:p>
      <w:pPr>
        <w:jc w:val="center"/>
        <w:rPr>
          <w:rFonts w:hint="eastAsia" w:eastAsia="黑体"/>
          <w:b/>
          <w:bCs/>
          <w:sz w:val="48"/>
          <w:szCs w:val="48"/>
        </w:rPr>
      </w:pPr>
      <w:r>
        <w:rPr>
          <w:rFonts w:hint="eastAsia" w:eastAsia="黑体"/>
          <w:b/>
          <w:bCs/>
          <w:sz w:val="48"/>
          <w:szCs w:val="48"/>
        </w:rPr>
        <w:t>投 标 人 须 知</w:t>
      </w:r>
    </w:p>
    <w:p>
      <w:pPr>
        <w:spacing w:line="500" w:lineRule="exact"/>
        <w:jc w:val="center"/>
        <w:rPr>
          <w:rFonts w:hint="eastAsia" w:eastAsia="黑体"/>
          <w:b/>
          <w:bCs/>
          <w:sz w:val="32"/>
          <w:szCs w:val="32"/>
        </w:rPr>
      </w:pPr>
    </w:p>
    <w:p>
      <w:pPr>
        <w:spacing w:line="500" w:lineRule="exact"/>
        <w:rPr>
          <w:rFonts w:hint="eastAsia" w:ascii="宋体" w:hAnsi="宋体"/>
          <w:b/>
          <w:bCs/>
          <w:sz w:val="28"/>
          <w:szCs w:val="28"/>
        </w:rPr>
      </w:pPr>
      <w:r>
        <w:rPr>
          <w:rFonts w:hint="eastAsia" w:ascii="宋体" w:hAnsi="宋体"/>
          <w:b/>
          <w:bCs/>
          <w:sz w:val="28"/>
          <w:szCs w:val="28"/>
        </w:rPr>
        <w:t>一、本招标文件仅适用于公开招标中所叙述的采购项目。</w:t>
      </w:r>
    </w:p>
    <w:p>
      <w:pPr>
        <w:spacing w:line="500" w:lineRule="exact"/>
        <w:rPr>
          <w:rFonts w:hint="eastAsia" w:ascii="宋体" w:hAnsi="宋体"/>
          <w:b/>
          <w:bCs/>
          <w:sz w:val="28"/>
          <w:szCs w:val="28"/>
        </w:rPr>
      </w:pPr>
      <w:r>
        <w:rPr>
          <w:rFonts w:hint="eastAsia" w:ascii="宋体" w:hAnsi="宋体"/>
          <w:b/>
          <w:bCs/>
          <w:sz w:val="28"/>
          <w:szCs w:val="28"/>
        </w:rPr>
        <w:t>二、招标方式</w:t>
      </w:r>
    </w:p>
    <w:p>
      <w:pPr>
        <w:spacing w:line="500" w:lineRule="exact"/>
        <w:ind w:left="998" w:leftChars="300" w:hanging="368" w:hangingChars="131"/>
        <w:rPr>
          <w:rFonts w:hint="eastAsia" w:ascii="宋体" w:hAnsi="宋体"/>
          <w:b/>
          <w:sz w:val="28"/>
          <w:szCs w:val="28"/>
        </w:rPr>
      </w:pPr>
      <w:r>
        <w:rPr>
          <w:rFonts w:hint="eastAsia" w:ascii="宋体" w:hAnsi="宋体"/>
          <w:b/>
          <w:sz w:val="28"/>
          <w:szCs w:val="28"/>
        </w:rPr>
        <w:t>1．本次招标采取公开招标方式，凡参加投标的有关费用自理。</w:t>
      </w:r>
    </w:p>
    <w:p>
      <w:pPr>
        <w:spacing w:line="500" w:lineRule="exact"/>
        <w:ind w:left="998" w:leftChars="300" w:hanging="368" w:hangingChars="131"/>
        <w:rPr>
          <w:rFonts w:hint="eastAsia" w:ascii="宋体" w:hAnsi="宋体"/>
          <w:b/>
          <w:sz w:val="28"/>
          <w:szCs w:val="28"/>
        </w:rPr>
      </w:pPr>
      <w:r>
        <w:rPr>
          <w:rFonts w:hint="eastAsia" w:ascii="宋体" w:hAnsi="宋体"/>
          <w:b/>
          <w:sz w:val="28"/>
          <w:szCs w:val="28"/>
        </w:rPr>
        <w:t>2．投标人应遵守国家有关的法律、法规。</w:t>
      </w:r>
    </w:p>
    <w:p>
      <w:pPr>
        <w:spacing w:line="500" w:lineRule="exact"/>
        <w:rPr>
          <w:rFonts w:hint="eastAsia" w:ascii="宋体" w:hAnsi="宋体"/>
          <w:sz w:val="28"/>
          <w:szCs w:val="28"/>
        </w:rPr>
      </w:pPr>
      <w:r>
        <w:rPr>
          <w:rFonts w:hint="eastAsia" w:ascii="宋体" w:hAnsi="宋体"/>
          <w:b/>
          <w:bCs/>
          <w:sz w:val="28"/>
          <w:szCs w:val="28"/>
        </w:rPr>
        <w:t>三、投标报价</w:t>
      </w:r>
    </w:p>
    <w:p>
      <w:pPr>
        <w:spacing w:line="500" w:lineRule="exact"/>
        <w:ind w:left="998" w:leftChars="300" w:hanging="368" w:hangingChars="131"/>
        <w:rPr>
          <w:rFonts w:hint="eastAsia" w:ascii="宋体" w:hAnsi="宋体"/>
          <w:b/>
          <w:sz w:val="28"/>
          <w:szCs w:val="28"/>
        </w:rPr>
      </w:pPr>
      <w:r>
        <w:rPr>
          <w:rFonts w:hint="eastAsia" w:ascii="宋体" w:hAnsi="宋体"/>
          <w:b/>
          <w:sz w:val="28"/>
          <w:szCs w:val="28"/>
        </w:rPr>
        <w:t>1．投标价为：成交价</w:t>
      </w:r>
    </w:p>
    <w:p>
      <w:pPr>
        <w:spacing w:line="500" w:lineRule="exact"/>
        <w:ind w:left="998" w:leftChars="300" w:hanging="368" w:hangingChars="131"/>
        <w:rPr>
          <w:rFonts w:hint="eastAsia" w:ascii="宋体" w:hAnsi="宋体"/>
          <w:b/>
          <w:sz w:val="28"/>
          <w:szCs w:val="28"/>
        </w:rPr>
      </w:pPr>
      <w:r>
        <w:rPr>
          <w:rFonts w:hint="eastAsia" w:ascii="宋体" w:hAnsi="宋体"/>
          <w:b/>
          <w:sz w:val="28"/>
          <w:szCs w:val="28"/>
        </w:rPr>
        <w:t>2．投标货币：人民币</w:t>
      </w:r>
    </w:p>
    <w:p>
      <w:pPr>
        <w:spacing w:line="500" w:lineRule="exact"/>
        <w:rPr>
          <w:rFonts w:hint="eastAsia" w:ascii="宋体" w:hAnsi="宋体"/>
          <w:b/>
          <w:bCs/>
          <w:sz w:val="28"/>
          <w:szCs w:val="28"/>
        </w:rPr>
      </w:pPr>
      <w:r>
        <w:rPr>
          <w:rFonts w:hint="eastAsia" w:ascii="宋体" w:hAnsi="宋体"/>
          <w:b/>
          <w:bCs/>
          <w:sz w:val="28"/>
          <w:szCs w:val="28"/>
        </w:rPr>
        <w:t>四、证明投标人的合格和资质的文件</w:t>
      </w:r>
    </w:p>
    <w:p>
      <w:pPr>
        <w:spacing w:line="500" w:lineRule="exact"/>
        <w:ind w:left="630" w:leftChars="300"/>
        <w:rPr>
          <w:rFonts w:hint="eastAsia" w:ascii="宋体" w:hAnsi="宋体"/>
          <w:b/>
          <w:sz w:val="28"/>
          <w:szCs w:val="28"/>
        </w:rPr>
      </w:pPr>
      <w:r>
        <w:rPr>
          <w:rFonts w:hint="eastAsia" w:ascii="宋体" w:hAnsi="宋体"/>
          <w:b/>
          <w:sz w:val="28"/>
          <w:szCs w:val="28"/>
        </w:rPr>
        <w:t>1．公司营业执照</w:t>
      </w:r>
    </w:p>
    <w:p>
      <w:pPr>
        <w:spacing w:line="500" w:lineRule="exact"/>
        <w:ind w:left="630" w:leftChars="300"/>
        <w:rPr>
          <w:rFonts w:hint="eastAsia" w:ascii="宋体" w:hAnsi="宋体"/>
          <w:b/>
          <w:sz w:val="28"/>
          <w:szCs w:val="28"/>
        </w:rPr>
      </w:pPr>
      <w:r>
        <w:rPr>
          <w:rFonts w:hint="eastAsia" w:ascii="宋体" w:hAnsi="宋体"/>
          <w:b/>
          <w:sz w:val="28"/>
          <w:szCs w:val="28"/>
        </w:rPr>
        <w:t>2．公司经营许可证</w:t>
      </w:r>
    </w:p>
    <w:p>
      <w:pPr>
        <w:spacing w:line="500" w:lineRule="exact"/>
        <w:ind w:left="630" w:leftChars="300"/>
        <w:rPr>
          <w:rFonts w:hint="eastAsia" w:ascii="宋体" w:hAnsi="宋体"/>
          <w:b/>
          <w:sz w:val="28"/>
          <w:szCs w:val="28"/>
        </w:rPr>
      </w:pPr>
      <w:r>
        <w:rPr>
          <w:rFonts w:hint="eastAsia" w:ascii="宋体" w:hAnsi="宋体"/>
          <w:b/>
          <w:sz w:val="28"/>
          <w:szCs w:val="28"/>
        </w:rPr>
        <w:t>3. 投标人个人授权书及身份证明</w:t>
      </w:r>
      <w:r>
        <w:rPr>
          <w:rFonts w:ascii="宋体" w:hAnsi="宋体"/>
          <w:b/>
          <w:sz w:val="28"/>
          <w:szCs w:val="28"/>
        </w:rPr>
        <w:t>(</w:t>
      </w:r>
      <w:r>
        <w:rPr>
          <w:rFonts w:hint="eastAsia" w:ascii="宋体" w:hAnsi="宋体"/>
          <w:b/>
          <w:sz w:val="28"/>
          <w:szCs w:val="28"/>
        </w:rPr>
        <w:t>必须加盖授权单位公章)</w:t>
      </w:r>
    </w:p>
    <w:p>
      <w:pPr>
        <w:spacing w:line="500" w:lineRule="exact"/>
        <w:ind w:left="630" w:leftChars="300"/>
        <w:rPr>
          <w:rFonts w:hint="eastAsia" w:ascii="宋体" w:hAnsi="宋体"/>
          <w:b/>
          <w:sz w:val="28"/>
          <w:szCs w:val="28"/>
        </w:rPr>
      </w:pPr>
      <w:r>
        <w:rPr>
          <w:rFonts w:hint="eastAsia" w:ascii="宋体" w:hAnsi="宋体"/>
          <w:b/>
          <w:sz w:val="28"/>
          <w:szCs w:val="28"/>
        </w:rPr>
        <w:t>4. 提供公司产品在合肥或安徽地区的业绩</w:t>
      </w:r>
    </w:p>
    <w:p>
      <w:pPr>
        <w:spacing w:line="500" w:lineRule="exact"/>
        <w:ind w:left="630" w:leftChars="300"/>
        <w:rPr>
          <w:rFonts w:hint="eastAsia" w:ascii="宋体" w:hAnsi="宋体" w:eastAsia="宋体"/>
          <w:b/>
          <w:sz w:val="28"/>
          <w:szCs w:val="28"/>
          <w:lang w:eastAsia="zh-CN"/>
        </w:rPr>
      </w:pPr>
      <w:r>
        <w:rPr>
          <w:rFonts w:hint="eastAsia" w:ascii="宋体" w:hAnsi="宋体"/>
          <w:b/>
          <w:sz w:val="28"/>
          <w:szCs w:val="28"/>
        </w:rPr>
        <w:t>5. 附上产品彩页或相关</w:t>
      </w:r>
      <w:r>
        <w:rPr>
          <w:rFonts w:hint="eastAsia" w:ascii="宋体" w:hAnsi="宋体"/>
          <w:b/>
          <w:sz w:val="28"/>
          <w:szCs w:val="28"/>
          <w:lang w:eastAsia="zh-CN"/>
        </w:rPr>
        <w:t>电视片</w:t>
      </w:r>
    </w:p>
    <w:p>
      <w:pPr>
        <w:spacing w:line="500" w:lineRule="exact"/>
        <w:rPr>
          <w:rFonts w:hint="eastAsia" w:ascii="宋体" w:hAnsi="宋体"/>
          <w:b/>
          <w:bCs/>
          <w:sz w:val="28"/>
          <w:szCs w:val="28"/>
        </w:rPr>
      </w:pPr>
      <w:r>
        <w:rPr>
          <w:rFonts w:hint="eastAsia" w:ascii="宋体" w:hAnsi="宋体"/>
          <w:b/>
          <w:bCs/>
          <w:sz w:val="28"/>
          <w:szCs w:val="28"/>
        </w:rPr>
        <w:t>五、投标单位对院方另有哪些优惠条件：以书面承诺并放入投标书中。</w:t>
      </w:r>
    </w:p>
    <w:p>
      <w:pPr>
        <w:spacing w:line="500" w:lineRule="exact"/>
        <w:rPr>
          <w:rFonts w:hint="eastAsia" w:ascii="宋体" w:hAnsi="宋体"/>
          <w:b/>
          <w:bCs/>
          <w:sz w:val="28"/>
          <w:szCs w:val="28"/>
        </w:rPr>
      </w:pPr>
      <w:r>
        <w:rPr>
          <w:rFonts w:hint="eastAsia" w:ascii="宋体" w:hAnsi="宋体"/>
          <w:b/>
          <w:bCs/>
          <w:sz w:val="28"/>
          <w:szCs w:val="28"/>
        </w:rPr>
        <w:t>六、服务及培训：安装、调试、验收和培训及以后的维护等。</w:t>
      </w:r>
    </w:p>
    <w:p>
      <w:pPr>
        <w:spacing w:line="500" w:lineRule="exact"/>
        <w:rPr>
          <w:rFonts w:hint="eastAsia" w:ascii="宋体" w:hAnsi="宋体"/>
          <w:b/>
          <w:bCs/>
          <w:sz w:val="28"/>
          <w:szCs w:val="28"/>
        </w:rPr>
      </w:pPr>
      <w:r>
        <w:rPr>
          <w:rFonts w:hint="eastAsia" w:ascii="宋体" w:hAnsi="宋体"/>
          <w:b/>
          <w:bCs/>
          <w:sz w:val="28"/>
          <w:szCs w:val="28"/>
        </w:rPr>
        <w:t>七、付款方式和条件：按医院的付款方式</w:t>
      </w:r>
    </w:p>
    <w:p>
      <w:pPr>
        <w:spacing w:line="500" w:lineRule="exact"/>
        <w:rPr>
          <w:rFonts w:hint="eastAsia"/>
          <w:b/>
          <w:bCs/>
          <w:sz w:val="28"/>
          <w:szCs w:val="28"/>
        </w:rPr>
      </w:pPr>
      <w:r>
        <w:rPr>
          <w:rFonts w:hint="eastAsia" w:ascii="宋体" w:hAnsi="宋体"/>
          <w:b/>
          <w:bCs/>
          <w:sz w:val="28"/>
          <w:szCs w:val="28"/>
          <w:lang w:eastAsia="zh-CN"/>
        </w:rPr>
        <w:t>八</w:t>
      </w:r>
      <w:r>
        <w:rPr>
          <w:rFonts w:hint="eastAsia" w:ascii="宋体" w:hAnsi="宋体"/>
          <w:b/>
          <w:bCs/>
          <w:sz w:val="28"/>
          <w:szCs w:val="28"/>
        </w:rPr>
        <w:t>、标书一式三份，一正二副</w:t>
      </w:r>
      <w:r>
        <w:rPr>
          <w:rFonts w:hint="eastAsia" w:hAnsi="宋体"/>
          <w:b/>
          <w:sz w:val="32"/>
          <w:szCs w:val="32"/>
        </w:rPr>
        <w:t>（密封装在一个档案袋内，封面注明项目名称、联系人姓名及方式</w:t>
      </w:r>
      <w:r>
        <w:rPr>
          <w:rFonts w:hint="eastAsia" w:hAnsi="宋体"/>
          <w:b/>
          <w:sz w:val="32"/>
          <w:szCs w:val="32"/>
          <w:lang w:eastAsia="zh-CN"/>
        </w:rPr>
        <w:t>、具体通知开标时携带相关标书文件</w:t>
      </w:r>
      <w:r>
        <w:rPr>
          <w:rFonts w:hint="eastAsia" w:hAnsi="宋体"/>
          <w:b/>
          <w:sz w:val="32"/>
          <w:szCs w:val="32"/>
        </w:rPr>
        <w:t>）</w:t>
      </w:r>
      <w:r>
        <w:rPr>
          <w:rFonts w:hint="eastAsia" w:ascii="宋体" w:hAnsi="宋体"/>
          <w:b/>
          <w:bCs/>
          <w:sz w:val="28"/>
          <w:szCs w:val="28"/>
        </w:rPr>
        <w:t>。</w:t>
      </w:r>
    </w:p>
    <w:p>
      <w:pPr>
        <w:ind w:left="210" w:leftChars="100"/>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eastAsia="黑体"/>
          <w:b/>
          <w:bCs/>
          <w:sz w:val="48"/>
          <w:szCs w:val="48"/>
        </w:rPr>
      </w:pPr>
      <w:r>
        <w:rPr>
          <w:rFonts w:hint="eastAsia" w:eastAsia="黑体"/>
          <w:b/>
          <w:bCs/>
          <w:sz w:val="48"/>
          <w:szCs w:val="48"/>
        </w:rPr>
        <w:t>投标文件要求</w:t>
      </w:r>
    </w:p>
    <w:p>
      <w:pPr>
        <w:jc w:val="center"/>
        <w:rPr>
          <w:rFonts w:hint="eastAsia"/>
          <w:b/>
          <w:szCs w:val="21"/>
        </w:rPr>
      </w:pPr>
    </w:p>
    <w:p>
      <w:pPr>
        <w:ind w:left="636" w:hanging="636" w:hangingChars="198"/>
        <w:rPr>
          <w:rFonts w:hint="eastAsia" w:ascii="宋体" w:hAnsi="宋体"/>
          <w:b/>
          <w:sz w:val="32"/>
          <w:szCs w:val="32"/>
        </w:rPr>
      </w:pPr>
      <w:r>
        <w:rPr>
          <w:rFonts w:hint="eastAsia" w:ascii="宋体" w:hAnsi="宋体"/>
          <w:b/>
          <w:sz w:val="32"/>
          <w:szCs w:val="32"/>
        </w:rPr>
        <w:t>一、投标人概况</w:t>
      </w:r>
    </w:p>
    <w:p>
      <w:pPr>
        <w:rPr>
          <w:rFonts w:hint="eastAsia" w:ascii="宋体" w:hAnsi="宋体"/>
          <w:b/>
          <w:sz w:val="32"/>
          <w:szCs w:val="32"/>
        </w:rPr>
      </w:pPr>
      <w:r>
        <w:rPr>
          <w:rFonts w:hint="eastAsia" w:ascii="宋体" w:hAnsi="宋体"/>
          <w:b/>
          <w:sz w:val="32"/>
          <w:szCs w:val="32"/>
        </w:rPr>
        <w:t>二、投标函</w:t>
      </w:r>
    </w:p>
    <w:p>
      <w:pPr>
        <w:rPr>
          <w:rFonts w:hint="eastAsia" w:ascii="宋体" w:hAnsi="宋体"/>
          <w:b/>
          <w:sz w:val="32"/>
          <w:szCs w:val="32"/>
        </w:rPr>
      </w:pPr>
      <w:r>
        <w:rPr>
          <w:rFonts w:hint="eastAsia" w:ascii="宋体" w:hAnsi="宋体"/>
          <w:b/>
          <w:sz w:val="32"/>
          <w:szCs w:val="32"/>
        </w:rPr>
        <w:t>三、技术参数响应对照表</w:t>
      </w:r>
    </w:p>
    <w:p>
      <w:pPr>
        <w:rPr>
          <w:rFonts w:hint="eastAsia" w:ascii="宋体" w:hAnsi="宋体"/>
          <w:b/>
          <w:sz w:val="32"/>
          <w:szCs w:val="32"/>
        </w:rPr>
      </w:pPr>
      <w:r>
        <w:rPr>
          <w:rFonts w:hint="eastAsia" w:ascii="宋体" w:hAnsi="宋体"/>
          <w:b/>
          <w:sz w:val="32"/>
          <w:szCs w:val="32"/>
        </w:rPr>
        <w:t>四、供应商资质文件（要求见附件1）</w:t>
      </w:r>
    </w:p>
    <w:p>
      <w:pPr>
        <w:rPr>
          <w:rFonts w:hint="eastAsia" w:ascii="宋体" w:hAnsi="宋体"/>
          <w:b/>
          <w:sz w:val="32"/>
          <w:szCs w:val="32"/>
        </w:rPr>
      </w:pPr>
      <w:r>
        <w:rPr>
          <w:rFonts w:hint="eastAsia" w:ascii="宋体" w:hAnsi="宋体"/>
          <w:b/>
          <w:sz w:val="32"/>
          <w:szCs w:val="32"/>
        </w:rPr>
        <w:t>五、投标产品资质文件（要求见</w:t>
      </w:r>
      <w:bookmarkStart w:id="0" w:name="_GoBack"/>
      <w:bookmarkEnd w:id="0"/>
      <w:r>
        <w:rPr>
          <w:rFonts w:hint="eastAsia" w:ascii="宋体" w:hAnsi="宋体"/>
          <w:b/>
          <w:sz w:val="32"/>
          <w:szCs w:val="32"/>
        </w:rPr>
        <w:t>附件2）</w:t>
      </w:r>
    </w:p>
    <w:p>
      <w:pPr>
        <w:rPr>
          <w:rFonts w:hint="eastAsia" w:ascii="宋体" w:hAnsi="宋体"/>
          <w:b/>
          <w:color w:val="FF0000"/>
          <w:sz w:val="32"/>
          <w:szCs w:val="32"/>
        </w:rPr>
      </w:pPr>
      <w:r>
        <w:rPr>
          <w:rFonts w:hint="eastAsia" w:ascii="宋体" w:hAnsi="宋体"/>
          <w:b/>
          <w:sz w:val="32"/>
          <w:szCs w:val="32"/>
        </w:rPr>
        <w:t>六、供应商法定代表人和授权委托人证明（见附表3）</w:t>
      </w:r>
    </w:p>
    <w:p>
      <w:pPr>
        <w:rPr>
          <w:rFonts w:hint="eastAsia" w:ascii="宋体" w:hAnsi="宋体"/>
          <w:b/>
          <w:sz w:val="32"/>
          <w:szCs w:val="32"/>
        </w:rPr>
      </w:pPr>
      <w:r>
        <w:rPr>
          <w:rFonts w:hint="eastAsia" w:ascii="宋体" w:hAnsi="宋体"/>
          <w:b/>
          <w:sz w:val="32"/>
          <w:szCs w:val="32"/>
        </w:rPr>
        <w:t>七、投标商认为有必要提供的其他文件</w:t>
      </w:r>
    </w:p>
    <w:p>
      <w:pPr>
        <w:spacing w:line="360" w:lineRule="auto"/>
        <w:outlineLvl w:val="0"/>
        <w:rPr>
          <w:rFonts w:hint="eastAsia" w:ascii="宋体" w:hAnsi="宋体"/>
          <w:b/>
          <w:sz w:val="32"/>
          <w:szCs w:val="32"/>
        </w:rPr>
      </w:pPr>
      <w:r>
        <w:rPr>
          <w:rFonts w:hint="eastAsia" w:ascii="宋体" w:hAnsi="宋体"/>
          <w:b/>
          <w:sz w:val="32"/>
          <w:szCs w:val="32"/>
        </w:rPr>
        <w:t>八、投标报价表</w:t>
      </w:r>
    </w:p>
    <w:p>
      <w:pPr>
        <w:rPr>
          <w:rFonts w:hint="eastAsia" w:ascii="宋体" w:hAnsi="宋体"/>
          <w:b/>
          <w:sz w:val="32"/>
          <w:szCs w:val="32"/>
        </w:rPr>
      </w:pPr>
      <w:r>
        <w:rPr>
          <w:rFonts w:hint="eastAsia" w:ascii="宋体" w:hAnsi="宋体"/>
          <w:b/>
          <w:sz w:val="32"/>
          <w:szCs w:val="32"/>
        </w:rPr>
        <w:t>九、产品彩页或相关</w:t>
      </w:r>
      <w:r>
        <w:rPr>
          <w:rFonts w:hint="eastAsia" w:ascii="宋体" w:hAnsi="宋体"/>
          <w:b/>
          <w:sz w:val="32"/>
          <w:szCs w:val="32"/>
          <w:lang w:eastAsia="zh-CN"/>
        </w:rPr>
        <w:t>电视片</w:t>
      </w:r>
      <w:r>
        <w:rPr>
          <w:rFonts w:hint="eastAsia" w:ascii="宋体" w:hAnsi="宋体"/>
          <w:b/>
          <w:sz w:val="32"/>
          <w:szCs w:val="32"/>
        </w:rPr>
        <w:t>（在投标的型号产品上做好标记或评标现场进行相关</w:t>
      </w:r>
      <w:r>
        <w:rPr>
          <w:rFonts w:hint="eastAsia" w:ascii="宋体" w:hAnsi="宋体"/>
          <w:b/>
          <w:sz w:val="32"/>
          <w:szCs w:val="32"/>
          <w:lang w:eastAsia="zh-CN"/>
        </w:rPr>
        <w:t>电视片</w:t>
      </w:r>
      <w:r>
        <w:rPr>
          <w:rFonts w:hint="eastAsia" w:ascii="宋体" w:hAnsi="宋体"/>
          <w:b/>
          <w:sz w:val="32"/>
          <w:szCs w:val="32"/>
        </w:rPr>
        <w:t>的播放）</w:t>
      </w:r>
    </w:p>
    <w:p>
      <w:pPr>
        <w:rPr>
          <w:rFonts w:hint="eastAsia"/>
          <w:b/>
          <w:sz w:val="32"/>
          <w:szCs w:val="32"/>
        </w:rPr>
      </w:pPr>
      <w:r>
        <w:rPr>
          <w:rFonts w:hAnsi="宋体"/>
          <w:b/>
          <w:sz w:val="32"/>
          <w:szCs w:val="32"/>
        </w:rPr>
        <w:t>注：</w:t>
      </w:r>
      <w:r>
        <w:rPr>
          <w:b/>
          <w:sz w:val="32"/>
          <w:szCs w:val="32"/>
        </w:rPr>
        <w:t xml:space="preserve">1. </w:t>
      </w:r>
      <w:r>
        <w:rPr>
          <w:rFonts w:hAnsi="宋体"/>
          <w:b/>
          <w:sz w:val="32"/>
          <w:szCs w:val="32"/>
        </w:rPr>
        <w:t>标书一式三份，一个正本两个副本</w:t>
      </w:r>
      <w:r>
        <w:rPr>
          <w:rFonts w:hint="eastAsia" w:hAnsi="宋体"/>
          <w:b/>
          <w:sz w:val="32"/>
          <w:szCs w:val="32"/>
        </w:rPr>
        <w:t>（装在一个档案袋内），</w:t>
      </w:r>
      <w:r>
        <w:rPr>
          <w:rFonts w:hint="eastAsia" w:hAnsi="宋体"/>
          <w:b/>
          <w:sz w:val="32"/>
          <w:szCs w:val="32"/>
          <w:highlight w:val="none"/>
        </w:rPr>
        <w:t>附目录</w:t>
      </w:r>
      <w:r>
        <w:rPr>
          <w:rFonts w:hint="eastAsia" w:hAnsi="宋体"/>
          <w:b/>
          <w:sz w:val="32"/>
          <w:szCs w:val="32"/>
        </w:rPr>
        <w:t>，每页加注页码并按以上顺序装订成册。</w:t>
      </w:r>
    </w:p>
    <w:p>
      <w:pPr>
        <w:ind w:firstLine="630" w:firstLineChars="196"/>
        <w:rPr>
          <w:b/>
          <w:sz w:val="32"/>
          <w:szCs w:val="32"/>
        </w:rPr>
      </w:pPr>
      <w:r>
        <w:rPr>
          <w:b/>
          <w:sz w:val="32"/>
          <w:szCs w:val="32"/>
        </w:rPr>
        <w:t xml:space="preserve">2. </w:t>
      </w:r>
      <w:r>
        <w:rPr>
          <w:rFonts w:hAnsi="宋体"/>
          <w:b/>
          <w:sz w:val="32"/>
          <w:szCs w:val="32"/>
        </w:rPr>
        <w:t>标书封面请注明投标项目名称、联系人及联系电话</w:t>
      </w:r>
    </w:p>
    <w:p>
      <w:pPr>
        <w:ind w:firstLine="582" w:firstLineChars="196"/>
        <w:rPr>
          <w:b/>
          <w:spacing w:val="-2"/>
          <w:sz w:val="30"/>
          <w:szCs w:val="30"/>
        </w:rPr>
      </w:pPr>
      <w:r>
        <w:rPr>
          <w:b/>
          <w:spacing w:val="-2"/>
          <w:sz w:val="30"/>
          <w:szCs w:val="30"/>
        </w:rPr>
        <w:t>3．投标人所提交的投标文件必须按照上述内容和顺序装订成册，否则视为投标文件不规范，其中标可能将被削弱</w:t>
      </w:r>
    </w:p>
    <w:p>
      <w:pPr>
        <w:rPr>
          <w:rFonts w:hint="eastAsia" w:hAnsi="宋体"/>
          <w:b/>
          <w:sz w:val="32"/>
          <w:szCs w:val="32"/>
        </w:rPr>
      </w:pPr>
    </w:p>
    <w:p>
      <w:pPr>
        <w:rPr>
          <w:rFonts w:hint="eastAsia"/>
          <w:b/>
          <w:sz w:val="30"/>
          <w:szCs w:val="30"/>
        </w:rPr>
      </w:pPr>
    </w:p>
    <w:p>
      <w:pPr>
        <w:tabs>
          <w:tab w:val="center" w:pos="4433"/>
          <w:tab w:val="left" w:pos="6330"/>
        </w:tabs>
        <w:spacing w:line="360" w:lineRule="auto"/>
        <w:jc w:val="left"/>
        <w:rPr>
          <w:rFonts w:hint="eastAsia" w:ascii="黑体" w:hAnsi="宋体" w:eastAsia="黑体"/>
          <w:sz w:val="28"/>
          <w:szCs w:val="28"/>
        </w:rPr>
      </w:pPr>
      <w:r>
        <w:rPr>
          <w:rFonts w:hint="eastAsia" w:ascii="黑体" w:hAnsi="宋体" w:eastAsia="黑体"/>
          <w:sz w:val="28"/>
          <w:szCs w:val="28"/>
        </w:rPr>
        <w:t>附件1：</w:t>
      </w:r>
    </w:p>
    <w:p>
      <w:pPr>
        <w:pStyle w:val="2"/>
        <w:jc w:val="center"/>
        <w:rPr>
          <w:rFonts w:hint="eastAsia" w:eastAsia="仿宋_GB2312"/>
          <w:b/>
          <w:sz w:val="44"/>
          <w:szCs w:val="44"/>
        </w:rPr>
      </w:pPr>
      <w:r>
        <w:rPr>
          <w:rFonts w:hint="eastAsia" w:eastAsia="仿宋_GB2312"/>
          <w:b/>
          <w:sz w:val="44"/>
          <w:szCs w:val="44"/>
        </w:rPr>
        <w:t>供应商</w:t>
      </w:r>
      <w:r>
        <w:rPr>
          <w:rFonts w:eastAsia="仿宋_GB2312"/>
          <w:b/>
          <w:sz w:val="44"/>
          <w:szCs w:val="44"/>
        </w:rPr>
        <w:t>资质文件</w:t>
      </w:r>
      <w:r>
        <w:rPr>
          <w:rFonts w:hint="eastAsia" w:eastAsia="仿宋_GB2312"/>
          <w:b/>
          <w:sz w:val="44"/>
          <w:szCs w:val="44"/>
        </w:rPr>
        <w:t>要求</w:t>
      </w:r>
    </w:p>
    <w:p>
      <w:pPr>
        <w:rPr>
          <w:rFonts w:hint="eastAsia"/>
        </w:rPr>
      </w:pPr>
    </w:p>
    <w:p>
      <w:pPr>
        <w:numPr>
          <w:ilvl w:val="0"/>
          <w:numId w:val="1"/>
        </w:numPr>
        <w:rPr>
          <w:rFonts w:eastAsia="仿宋_GB2312"/>
          <w:sz w:val="28"/>
        </w:rPr>
      </w:pPr>
      <w:r>
        <w:rPr>
          <w:rFonts w:hint="eastAsia" w:eastAsia="仿宋_GB2312"/>
          <w:sz w:val="28"/>
        </w:rPr>
        <w:t>供应商资质文件是招标文件的重要组成部分，招标文件中如未提供，则招标文件无效，按废标处理</w:t>
      </w:r>
      <w:r>
        <w:rPr>
          <w:rFonts w:eastAsia="仿宋_GB2312"/>
          <w:sz w:val="28"/>
        </w:rPr>
        <w:t>。</w:t>
      </w:r>
    </w:p>
    <w:p>
      <w:pPr>
        <w:numPr>
          <w:ilvl w:val="0"/>
          <w:numId w:val="1"/>
        </w:numPr>
        <w:rPr>
          <w:rFonts w:eastAsia="仿宋_GB2312"/>
          <w:sz w:val="28"/>
        </w:rPr>
      </w:pPr>
      <w:r>
        <w:rPr>
          <w:rFonts w:hint="eastAsia" w:eastAsia="仿宋_GB2312"/>
          <w:sz w:val="28"/>
        </w:rPr>
        <w:t>供应商资质文件包括投标人以及各级授权代理商的资质文件：</w:t>
      </w:r>
      <w:r>
        <w:rPr>
          <w:rFonts w:eastAsia="仿宋_GB2312"/>
          <w:sz w:val="28"/>
        </w:rPr>
        <w:t>营业执照</w:t>
      </w:r>
      <w:r>
        <w:rPr>
          <w:rFonts w:hint="eastAsia" w:eastAsia="仿宋_GB2312"/>
          <w:sz w:val="28"/>
        </w:rPr>
        <w:t>、</w:t>
      </w:r>
      <w:r>
        <w:rPr>
          <w:rFonts w:eastAsia="仿宋_GB2312"/>
          <w:sz w:val="28"/>
        </w:rPr>
        <w:t>生产许可证</w:t>
      </w:r>
      <w:r>
        <w:rPr>
          <w:rFonts w:hint="eastAsia" w:eastAsia="仿宋_GB2312"/>
          <w:sz w:val="28"/>
        </w:rPr>
        <w:t>、</w:t>
      </w:r>
      <w:r>
        <w:rPr>
          <w:rFonts w:eastAsia="仿宋_GB2312"/>
          <w:sz w:val="28"/>
        </w:rPr>
        <w:t>经营许可证</w:t>
      </w:r>
      <w:r>
        <w:rPr>
          <w:rFonts w:hint="eastAsia" w:eastAsia="仿宋_GB2312"/>
          <w:sz w:val="28"/>
        </w:rPr>
        <w:t>、税务登记证</w:t>
      </w:r>
      <w:r>
        <w:rPr>
          <w:rFonts w:eastAsia="仿宋_GB2312"/>
          <w:sz w:val="28"/>
        </w:rPr>
        <w:t>等</w:t>
      </w:r>
      <w:r>
        <w:rPr>
          <w:rFonts w:hint="eastAsia" w:eastAsia="仿宋_GB2312"/>
          <w:sz w:val="28"/>
        </w:rPr>
        <w:t>材料。</w:t>
      </w:r>
    </w:p>
    <w:p>
      <w:pPr>
        <w:numPr>
          <w:ilvl w:val="0"/>
          <w:numId w:val="1"/>
        </w:numPr>
        <w:rPr>
          <w:rFonts w:eastAsia="仿宋_GB2312"/>
          <w:sz w:val="28"/>
        </w:rPr>
      </w:pPr>
      <w:r>
        <w:rPr>
          <w:rFonts w:eastAsia="仿宋_GB2312"/>
          <w:sz w:val="28"/>
        </w:rPr>
        <w:t>资质文件</w:t>
      </w:r>
      <w:r>
        <w:rPr>
          <w:rFonts w:hint="eastAsia" w:eastAsia="仿宋_GB2312"/>
          <w:sz w:val="28"/>
        </w:rPr>
        <w:t>中</w:t>
      </w:r>
      <w:r>
        <w:rPr>
          <w:rFonts w:eastAsia="仿宋_GB2312"/>
          <w:sz w:val="28"/>
        </w:rPr>
        <w:t>的企业名称、法定代表人应</w:t>
      </w:r>
      <w:r>
        <w:rPr>
          <w:rFonts w:hint="eastAsia" w:eastAsia="仿宋_GB2312"/>
          <w:sz w:val="28"/>
        </w:rPr>
        <w:t>与《供应商法定代表人授权书》中的企业名称、法定代表人</w:t>
      </w:r>
      <w:r>
        <w:rPr>
          <w:rFonts w:eastAsia="仿宋_GB2312"/>
          <w:sz w:val="28"/>
        </w:rPr>
        <w:t>保持一致，如不一致，</w:t>
      </w:r>
      <w:r>
        <w:rPr>
          <w:rFonts w:eastAsia="仿宋_GB2312"/>
          <w:sz w:val="28"/>
          <w:highlight w:val="none"/>
        </w:rPr>
        <w:t>应附</w:t>
      </w:r>
      <w:r>
        <w:rPr>
          <w:rFonts w:hint="eastAsia" w:eastAsia="仿宋_GB2312"/>
          <w:sz w:val="28"/>
        </w:rPr>
        <w:t>工商</w:t>
      </w:r>
      <w:r>
        <w:rPr>
          <w:rFonts w:eastAsia="仿宋_GB2312"/>
          <w:sz w:val="28"/>
        </w:rPr>
        <w:t>部门出具的变更证明。</w:t>
      </w:r>
    </w:p>
    <w:p>
      <w:pPr>
        <w:numPr>
          <w:ilvl w:val="0"/>
          <w:numId w:val="1"/>
        </w:numPr>
        <w:rPr>
          <w:rFonts w:eastAsia="仿宋_GB2312"/>
          <w:sz w:val="28"/>
        </w:rPr>
      </w:pPr>
      <w:r>
        <w:rPr>
          <w:rFonts w:eastAsia="仿宋_GB2312"/>
          <w:sz w:val="28"/>
        </w:rPr>
        <w:t>所有资质文件应在</w:t>
      </w:r>
      <w:r>
        <w:rPr>
          <w:rFonts w:hint="eastAsia" w:eastAsia="仿宋_GB2312"/>
          <w:sz w:val="28"/>
        </w:rPr>
        <w:t>规定的</w:t>
      </w:r>
      <w:r>
        <w:rPr>
          <w:rFonts w:eastAsia="仿宋_GB2312"/>
          <w:sz w:val="28"/>
        </w:rPr>
        <w:t>有效期内</w:t>
      </w:r>
      <w:r>
        <w:rPr>
          <w:rFonts w:hint="eastAsia" w:eastAsia="仿宋_GB2312"/>
          <w:sz w:val="28"/>
        </w:rPr>
        <w:t>。</w:t>
      </w:r>
    </w:p>
    <w:p>
      <w:pPr>
        <w:numPr>
          <w:ilvl w:val="0"/>
          <w:numId w:val="1"/>
        </w:numPr>
        <w:rPr>
          <w:rFonts w:eastAsia="仿宋_GB2312"/>
          <w:sz w:val="28"/>
        </w:rPr>
      </w:pPr>
      <w:r>
        <w:rPr>
          <w:rFonts w:eastAsia="仿宋_GB2312"/>
          <w:sz w:val="28"/>
        </w:rPr>
        <w:t>报送资质文件</w:t>
      </w:r>
      <w:r>
        <w:rPr>
          <w:rFonts w:hint="eastAsia" w:eastAsia="仿宋_GB2312"/>
          <w:sz w:val="28"/>
        </w:rPr>
        <w:t>为非中文的</w:t>
      </w:r>
      <w:r>
        <w:rPr>
          <w:rFonts w:eastAsia="仿宋_GB2312"/>
          <w:sz w:val="28"/>
        </w:rPr>
        <w:t>，应同时提供中文翻译件。</w:t>
      </w:r>
    </w:p>
    <w:p>
      <w:pPr>
        <w:numPr>
          <w:ilvl w:val="0"/>
          <w:numId w:val="1"/>
        </w:numPr>
        <w:rPr>
          <w:rFonts w:eastAsia="仿宋_GB2312"/>
          <w:sz w:val="28"/>
        </w:rPr>
      </w:pPr>
      <w:r>
        <w:rPr>
          <w:rFonts w:eastAsia="仿宋_GB2312"/>
          <w:sz w:val="28"/>
        </w:rPr>
        <w:t>所有资质文件必须清晰，不得涂改</w:t>
      </w:r>
      <w:r>
        <w:rPr>
          <w:rFonts w:hint="eastAsia" w:eastAsia="仿宋_GB2312"/>
          <w:sz w:val="28"/>
        </w:rPr>
        <w:t>，</w:t>
      </w:r>
      <w:r>
        <w:rPr>
          <w:rFonts w:eastAsia="仿宋_GB2312"/>
          <w:sz w:val="28"/>
        </w:rPr>
        <w:t>统一使用A4纸，附在相应</w:t>
      </w:r>
      <w:r>
        <w:rPr>
          <w:rFonts w:hint="eastAsia" w:eastAsia="仿宋_GB2312"/>
          <w:sz w:val="28"/>
        </w:rPr>
        <w:t>的</w:t>
      </w:r>
      <w:r>
        <w:rPr>
          <w:rFonts w:eastAsia="仿宋_GB2312"/>
          <w:sz w:val="28"/>
        </w:rPr>
        <w:t>页</w:t>
      </w:r>
      <w:r>
        <w:rPr>
          <w:rFonts w:hint="eastAsia" w:eastAsia="仿宋_GB2312"/>
          <w:sz w:val="28"/>
        </w:rPr>
        <w:t>码</w:t>
      </w:r>
      <w:r>
        <w:rPr>
          <w:rFonts w:eastAsia="仿宋_GB2312"/>
          <w:sz w:val="28"/>
        </w:rPr>
        <w:t>后，并在附加页的右下角标明页码</w:t>
      </w:r>
      <w:r>
        <w:rPr>
          <w:rFonts w:hint="eastAsia" w:eastAsia="仿宋_GB2312"/>
          <w:sz w:val="28"/>
        </w:rPr>
        <w:t>（</w:t>
      </w:r>
      <w:r>
        <w:rPr>
          <w:rFonts w:eastAsia="仿宋_GB2312"/>
          <w:sz w:val="28"/>
        </w:rPr>
        <w:t>例如第二页需要附加三页，则在附加页的右下角标明2-1、2-2、2-3</w:t>
      </w:r>
      <w:r>
        <w:rPr>
          <w:rFonts w:hint="eastAsia" w:eastAsia="仿宋_GB2312"/>
          <w:sz w:val="28"/>
        </w:rPr>
        <w:t>）</w:t>
      </w:r>
      <w:r>
        <w:rPr>
          <w:rFonts w:eastAsia="仿宋_GB2312"/>
          <w:sz w:val="28"/>
        </w:rPr>
        <w:t>。</w:t>
      </w:r>
    </w:p>
    <w:p>
      <w:pPr>
        <w:numPr>
          <w:ilvl w:val="0"/>
          <w:numId w:val="1"/>
        </w:numPr>
        <w:rPr>
          <w:rFonts w:eastAsia="仿宋_GB2312"/>
          <w:sz w:val="28"/>
        </w:rPr>
      </w:pPr>
      <w:r>
        <w:rPr>
          <w:rFonts w:eastAsia="仿宋_GB2312"/>
          <w:sz w:val="28"/>
        </w:rPr>
        <w:t>供应商</w:t>
      </w:r>
      <w:r>
        <w:rPr>
          <w:rFonts w:hint="eastAsia" w:eastAsia="仿宋_GB2312"/>
          <w:sz w:val="28"/>
        </w:rPr>
        <w:t>资质文件</w:t>
      </w:r>
      <w:r>
        <w:rPr>
          <w:rFonts w:eastAsia="仿宋_GB2312"/>
          <w:sz w:val="28"/>
        </w:rPr>
        <w:t>每页（包括附加页）</w:t>
      </w:r>
      <w:r>
        <w:rPr>
          <w:rFonts w:hint="eastAsia" w:eastAsia="仿宋_GB2312"/>
          <w:sz w:val="28"/>
        </w:rPr>
        <w:t>必须</w:t>
      </w:r>
      <w:r>
        <w:rPr>
          <w:rFonts w:eastAsia="仿宋_GB2312"/>
          <w:sz w:val="28"/>
        </w:rPr>
        <w:t>加盖公章。</w:t>
      </w:r>
    </w:p>
    <w:p>
      <w:pPr>
        <w:numPr>
          <w:ilvl w:val="0"/>
          <w:numId w:val="1"/>
        </w:numPr>
        <w:rPr>
          <w:rFonts w:eastAsia="仿宋_GB2312"/>
          <w:sz w:val="28"/>
        </w:rPr>
      </w:pPr>
      <w:r>
        <w:rPr>
          <w:rFonts w:eastAsia="仿宋_GB2312"/>
          <w:sz w:val="28"/>
        </w:rPr>
        <w:t>供应商无法提供相应文件的，</w:t>
      </w:r>
      <w:r>
        <w:rPr>
          <w:rFonts w:hint="eastAsia" w:eastAsia="仿宋_GB2312"/>
          <w:sz w:val="28"/>
        </w:rPr>
        <w:t>请</w:t>
      </w:r>
      <w:r>
        <w:rPr>
          <w:rFonts w:eastAsia="仿宋_GB2312"/>
          <w:sz w:val="28"/>
        </w:rPr>
        <w:t>标明“无”，并注明原因。</w:t>
      </w:r>
    </w:p>
    <w:p>
      <w:pPr>
        <w:pStyle w:val="2"/>
        <w:jc w:val="left"/>
        <w:rPr>
          <w:rFonts w:hint="eastAsia" w:ascii="黑体" w:eastAsia="黑体"/>
          <w:sz w:val="28"/>
          <w:szCs w:val="28"/>
        </w:rPr>
      </w:pPr>
      <w:r>
        <w:rPr>
          <w:rFonts w:hint="eastAsia" w:ascii="黑体" w:eastAsia="黑体"/>
          <w:sz w:val="28"/>
          <w:szCs w:val="28"/>
        </w:rPr>
        <w:t xml:space="preserve">附件2：      </w:t>
      </w:r>
    </w:p>
    <w:p>
      <w:pPr>
        <w:pStyle w:val="2"/>
        <w:ind w:firstLine="2615" w:firstLineChars="592"/>
        <w:jc w:val="left"/>
        <w:rPr>
          <w:rFonts w:eastAsia="仿宋_GB2312"/>
          <w:b/>
          <w:sz w:val="44"/>
          <w:szCs w:val="44"/>
        </w:rPr>
      </w:pPr>
      <w:r>
        <w:rPr>
          <w:rFonts w:eastAsia="仿宋_GB2312"/>
          <w:b/>
          <w:sz w:val="44"/>
          <w:szCs w:val="44"/>
        </w:rPr>
        <w:t>产品资质文件</w:t>
      </w:r>
      <w:r>
        <w:rPr>
          <w:rFonts w:hint="eastAsia" w:eastAsia="仿宋_GB2312"/>
          <w:b/>
          <w:sz w:val="44"/>
          <w:szCs w:val="44"/>
        </w:rPr>
        <w:t>要求</w:t>
      </w:r>
    </w:p>
    <w:p>
      <w:pPr>
        <w:pStyle w:val="2"/>
        <w:rPr>
          <w:rFonts w:hint="eastAsia" w:eastAsia="仿宋_GB2312"/>
          <w:b/>
          <w:szCs w:val="21"/>
        </w:rPr>
      </w:pPr>
    </w:p>
    <w:p>
      <w:pPr>
        <w:pStyle w:val="2"/>
        <w:tabs>
          <w:tab w:val="left" w:pos="1980"/>
          <w:tab w:val="left" w:pos="7380"/>
        </w:tabs>
        <w:ind w:firstLine="301" w:firstLineChars="100"/>
        <w:rPr>
          <w:rFonts w:hint="eastAsia" w:eastAsia="仿宋_GB2312"/>
          <w:b/>
          <w:sz w:val="30"/>
          <w:szCs w:val="30"/>
          <w:u w:val="single"/>
        </w:rPr>
      </w:pPr>
      <w:r>
        <w:rPr>
          <w:rFonts w:eastAsia="仿宋_GB2312"/>
          <w:b/>
          <w:sz w:val="30"/>
          <w:szCs w:val="30"/>
        </w:rPr>
        <w:t xml:space="preserve">产品名称： </w:t>
      </w:r>
      <w:r>
        <w:rPr>
          <w:rFonts w:eastAsia="仿宋_GB2312"/>
          <w:b/>
          <w:sz w:val="30"/>
          <w:szCs w:val="30"/>
          <w:u w:val="single"/>
        </w:rPr>
        <w:t xml:space="preserve">          </w:t>
      </w:r>
      <w:r>
        <w:rPr>
          <w:rFonts w:hint="eastAsia" w:eastAsia="仿宋_GB2312"/>
          <w:b/>
          <w:sz w:val="30"/>
          <w:szCs w:val="30"/>
          <w:u w:val="single"/>
        </w:rPr>
        <w:t xml:space="preserve">                       </w:t>
      </w:r>
      <w:r>
        <w:rPr>
          <w:rFonts w:eastAsia="仿宋_GB2312"/>
          <w:b/>
          <w:sz w:val="30"/>
          <w:szCs w:val="30"/>
          <w:u w:val="single"/>
        </w:rPr>
        <w:t xml:space="preserve">   </w:t>
      </w:r>
    </w:p>
    <w:p>
      <w:pPr>
        <w:tabs>
          <w:tab w:val="left" w:pos="2160"/>
        </w:tabs>
        <w:ind w:firstLine="300"/>
        <w:rPr>
          <w:rFonts w:eastAsia="仿宋_GB2312"/>
          <w:b/>
          <w:sz w:val="30"/>
          <w:szCs w:val="30"/>
        </w:rPr>
      </w:pPr>
      <w:r>
        <w:rPr>
          <w:rFonts w:eastAsia="仿宋_GB2312"/>
          <w:b/>
          <w:sz w:val="30"/>
          <w:szCs w:val="30"/>
        </w:rPr>
        <w:t>供应商名称：</w:t>
      </w:r>
      <w:r>
        <w:rPr>
          <w:rFonts w:eastAsia="仿宋_GB2312"/>
          <w:b/>
          <w:sz w:val="30"/>
          <w:szCs w:val="30"/>
          <w:u w:val="single"/>
        </w:rPr>
        <w:t xml:space="preserve">                                </w:t>
      </w:r>
      <w:r>
        <w:rPr>
          <w:rFonts w:hint="eastAsia" w:eastAsia="仿宋_GB2312"/>
          <w:b/>
          <w:sz w:val="30"/>
          <w:szCs w:val="30"/>
          <w:u w:val="single"/>
        </w:rPr>
        <w:t xml:space="preserve"> </w:t>
      </w:r>
      <w:r>
        <w:rPr>
          <w:rFonts w:eastAsia="仿宋_GB2312"/>
          <w:b/>
          <w:sz w:val="30"/>
          <w:szCs w:val="30"/>
          <w:u w:val="single"/>
        </w:rPr>
        <w:t xml:space="preserve">  </w:t>
      </w:r>
    </w:p>
    <w:p>
      <w:pPr>
        <w:ind w:firstLine="300"/>
        <w:jc w:val="center"/>
        <w:rPr>
          <w:rFonts w:hint="eastAsia" w:eastAsia="仿宋_GB2312"/>
          <w:b/>
          <w:sz w:val="30"/>
          <w:szCs w:val="30"/>
        </w:rPr>
      </w:pPr>
      <w:r>
        <w:rPr>
          <w:rFonts w:eastAsia="仿宋_GB2312"/>
          <w:b/>
          <w:sz w:val="30"/>
          <w:szCs w:val="30"/>
        </w:rPr>
        <w:t>（加盖供应商公章）</w:t>
      </w:r>
    </w:p>
    <w:p>
      <w:pPr>
        <w:pStyle w:val="2"/>
        <w:jc w:val="center"/>
        <w:rPr>
          <w:rFonts w:hint="eastAsia" w:eastAsia="仿宋_GB2312"/>
          <w:b/>
          <w:sz w:val="36"/>
          <w:szCs w:val="36"/>
        </w:rPr>
      </w:pPr>
    </w:p>
    <w:p>
      <w:pPr>
        <w:pStyle w:val="2"/>
        <w:jc w:val="center"/>
        <w:rPr>
          <w:rFonts w:hint="eastAsia" w:eastAsia="仿宋_GB2312"/>
          <w:b/>
          <w:sz w:val="36"/>
          <w:szCs w:val="36"/>
        </w:rPr>
      </w:pPr>
      <w:r>
        <w:rPr>
          <w:rFonts w:eastAsia="仿宋_GB2312"/>
          <w:b/>
          <w:sz w:val="36"/>
          <w:szCs w:val="36"/>
        </w:rPr>
        <w:t>说</w:t>
      </w:r>
      <w:r>
        <w:rPr>
          <w:rFonts w:hint="eastAsia" w:eastAsia="仿宋_GB2312"/>
          <w:b/>
          <w:sz w:val="36"/>
          <w:szCs w:val="36"/>
        </w:rPr>
        <w:t xml:space="preserve"> </w:t>
      </w:r>
      <w:r>
        <w:rPr>
          <w:rFonts w:eastAsia="仿宋_GB2312"/>
          <w:b/>
          <w:sz w:val="36"/>
          <w:szCs w:val="36"/>
        </w:rPr>
        <w:t>明</w:t>
      </w:r>
    </w:p>
    <w:p>
      <w:pPr>
        <w:spacing w:line="500" w:lineRule="exact"/>
        <w:ind w:left="420" w:hanging="420" w:hangingChars="150"/>
        <w:rPr>
          <w:rFonts w:hint="eastAsia" w:eastAsia="仿宋_GB2312"/>
          <w:sz w:val="28"/>
        </w:rPr>
      </w:pPr>
      <w:r>
        <w:rPr>
          <w:rFonts w:hint="eastAsia" w:eastAsia="仿宋_GB2312"/>
          <w:sz w:val="28"/>
        </w:rPr>
        <w:t>1．产品资质文件是招标文件的重要组成部分，招标文件中如未提供，则招标文件无效，按废标处理</w:t>
      </w:r>
      <w:r>
        <w:rPr>
          <w:rFonts w:eastAsia="仿宋_GB2312"/>
          <w:sz w:val="28"/>
        </w:rPr>
        <w:t>。</w:t>
      </w:r>
    </w:p>
    <w:p>
      <w:pPr>
        <w:spacing w:line="500" w:lineRule="exact"/>
        <w:rPr>
          <w:rFonts w:eastAsia="仿宋_GB2312"/>
          <w:sz w:val="28"/>
        </w:rPr>
      </w:pPr>
      <w:r>
        <w:rPr>
          <w:rFonts w:hint="eastAsia" w:eastAsia="仿宋_GB2312"/>
          <w:sz w:val="28"/>
          <w:lang w:val="en-US" w:eastAsia="zh-CN"/>
        </w:rPr>
        <w:t>2</w:t>
      </w:r>
      <w:r>
        <w:rPr>
          <w:rFonts w:hint="eastAsia" w:eastAsia="仿宋_GB2312"/>
          <w:sz w:val="28"/>
        </w:rPr>
        <w:t>．</w:t>
      </w:r>
      <w:r>
        <w:rPr>
          <w:rFonts w:eastAsia="仿宋_GB2312"/>
          <w:sz w:val="28"/>
        </w:rPr>
        <w:t>所有资质文件应在</w:t>
      </w:r>
      <w:r>
        <w:rPr>
          <w:rFonts w:hint="eastAsia" w:eastAsia="仿宋_GB2312"/>
          <w:sz w:val="28"/>
        </w:rPr>
        <w:t>规定的</w:t>
      </w:r>
      <w:r>
        <w:rPr>
          <w:rFonts w:eastAsia="仿宋_GB2312"/>
          <w:sz w:val="28"/>
        </w:rPr>
        <w:t>有效期内。</w:t>
      </w:r>
    </w:p>
    <w:p>
      <w:pPr>
        <w:spacing w:line="500" w:lineRule="exact"/>
        <w:rPr>
          <w:rFonts w:eastAsia="仿宋_GB2312"/>
          <w:sz w:val="28"/>
        </w:rPr>
      </w:pPr>
      <w:r>
        <w:rPr>
          <w:rFonts w:hint="eastAsia" w:eastAsia="仿宋_GB2312"/>
          <w:sz w:val="28"/>
          <w:lang w:val="en-US" w:eastAsia="zh-CN"/>
        </w:rPr>
        <w:t>3</w:t>
      </w:r>
      <w:r>
        <w:rPr>
          <w:rFonts w:hint="eastAsia" w:eastAsia="仿宋_GB2312"/>
          <w:sz w:val="28"/>
        </w:rPr>
        <w:t>．</w:t>
      </w:r>
      <w:r>
        <w:rPr>
          <w:rFonts w:eastAsia="仿宋_GB2312"/>
          <w:sz w:val="28"/>
        </w:rPr>
        <w:t>报送资质文件</w:t>
      </w:r>
      <w:r>
        <w:rPr>
          <w:rFonts w:hint="eastAsia" w:eastAsia="仿宋_GB2312"/>
          <w:sz w:val="28"/>
        </w:rPr>
        <w:t>为非中文的</w:t>
      </w:r>
      <w:r>
        <w:rPr>
          <w:rFonts w:eastAsia="仿宋_GB2312"/>
          <w:sz w:val="28"/>
        </w:rPr>
        <w:t>，应同时提供中文翻译件。</w:t>
      </w:r>
    </w:p>
    <w:p>
      <w:pPr>
        <w:spacing w:line="500" w:lineRule="exact"/>
        <w:ind w:left="420" w:hanging="420" w:hangingChars="150"/>
        <w:rPr>
          <w:rFonts w:eastAsia="仿宋_GB2312"/>
          <w:sz w:val="28"/>
        </w:rPr>
      </w:pPr>
      <w:r>
        <w:rPr>
          <w:rFonts w:hint="eastAsia" w:eastAsia="仿宋_GB2312"/>
          <w:sz w:val="28"/>
          <w:lang w:val="en-US" w:eastAsia="zh-CN"/>
        </w:rPr>
        <w:t>4</w:t>
      </w:r>
      <w:r>
        <w:rPr>
          <w:rFonts w:hint="eastAsia" w:eastAsia="仿宋_GB2312"/>
          <w:sz w:val="28"/>
        </w:rPr>
        <w:t>．</w:t>
      </w:r>
      <w:r>
        <w:rPr>
          <w:rFonts w:eastAsia="仿宋_GB2312"/>
          <w:sz w:val="28"/>
        </w:rPr>
        <w:t>所有资质文件必须清晰，不得涂改。统一使用A4纸，附在相应</w:t>
      </w:r>
      <w:r>
        <w:rPr>
          <w:rFonts w:hint="eastAsia" w:eastAsia="仿宋_GB2312"/>
          <w:sz w:val="28"/>
        </w:rPr>
        <w:t>的页码</w:t>
      </w:r>
      <w:r>
        <w:rPr>
          <w:rFonts w:eastAsia="仿宋_GB2312"/>
          <w:sz w:val="28"/>
        </w:rPr>
        <w:t>后，并在附加页的右下角标明页码</w:t>
      </w:r>
      <w:r>
        <w:rPr>
          <w:rFonts w:hint="eastAsia" w:eastAsia="仿宋_GB2312"/>
          <w:sz w:val="28"/>
        </w:rPr>
        <w:t>（</w:t>
      </w:r>
      <w:r>
        <w:rPr>
          <w:rFonts w:eastAsia="仿宋_GB2312"/>
          <w:sz w:val="28"/>
        </w:rPr>
        <w:t>例如第二页需要附加三页，需在附加页的右下角标明2-1、2-2、2-3</w:t>
      </w:r>
      <w:r>
        <w:rPr>
          <w:rFonts w:hint="eastAsia" w:eastAsia="仿宋_GB2312"/>
          <w:sz w:val="28"/>
        </w:rPr>
        <w:t>）</w:t>
      </w:r>
      <w:r>
        <w:rPr>
          <w:rFonts w:eastAsia="仿宋_GB2312"/>
          <w:sz w:val="28"/>
        </w:rPr>
        <w:t>。</w:t>
      </w:r>
    </w:p>
    <w:p>
      <w:pPr>
        <w:spacing w:line="500" w:lineRule="exact"/>
        <w:rPr>
          <w:rFonts w:eastAsia="仿宋_GB2312"/>
          <w:sz w:val="28"/>
        </w:rPr>
      </w:pPr>
      <w:r>
        <w:rPr>
          <w:rFonts w:hint="eastAsia" w:eastAsia="仿宋_GB2312"/>
          <w:sz w:val="28"/>
          <w:lang w:val="en-US" w:eastAsia="zh-CN"/>
        </w:rPr>
        <w:t>5</w:t>
      </w:r>
      <w:r>
        <w:rPr>
          <w:rFonts w:hint="eastAsia" w:eastAsia="仿宋_GB2312"/>
          <w:sz w:val="28"/>
        </w:rPr>
        <w:t>．</w:t>
      </w:r>
      <w:r>
        <w:rPr>
          <w:rFonts w:eastAsia="仿宋_GB2312"/>
          <w:sz w:val="28"/>
        </w:rPr>
        <w:t>供应商</w:t>
      </w:r>
      <w:r>
        <w:rPr>
          <w:rFonts w:hint="eastAsia" w:eastAsia="仿宋_GB2312"/>
          <w:sz w:val="28"/>
        </w:rPr>
        <w:t>递交的</w:t>
      </w:r>
      <w:r>
        <w:rPr>
          <w:rFonts w:eastAsia="仿宋_GB2312"/>
          <w:sz w:val="28"/>
        </w:rPr>
        <w:t>装订册每页（包括附加页）</w:t>
      </w:r>
      <w:r>
        <w:rPr>
          <w:rFonts w:hint="eastAsia" w:eastAsia="仿宋_GB2312"/>
          <w:sz w:val="28"/>
        </w:rPr>
        <w:t>必须</w:t>
      </w:r>
      <w:r>
        <w:rPr>
          <w:rFonts w:eastAsia="仿宋_GB2312"/>
          <w:sz w:val="28"/>
        </w:rPr>
        <w:t>加盖公章。</w:t>
      </w:r>
    </w:p>
    <w:p>
      <w:pPr>
        <w:spacing w:line="500" w:lineRule="exact"/>
        <w:rPr>
          <w:rFonts w:eastAsia="仿宋_GB2312"/>
          <w:sz w:val="28"/>
        </w:rPr>
      </w:pPr>
      <w:r>
        <w:rPr>
          <w:rFonts w:hint="eastAsia" w:eastAsia="仿宋_GB2312"/>
          <w:sz w:val="28"/>
          <w:lang w:val="en-US" w:eastAsia="zh-CN"/>
        </w:rPr>
        <w:t>6</w:t>
      </w:r>
      <w:r>
        <w:rPr>
          <w:rFonts w:hint="eastAsia" w:eastAsia="仿宋_GB2312"/>
          <w:sz w:val="28"/>
        </w:rPr>
        <w:t>．</w:t>
      </w:r>
      <w:r>
        <w:rPr>
          <w:rFonts w:eastAsia="仿宋_GB2312"/>
          <w:sz w:val="28"/>
        </w:rPr>
        <w:t>供应商无法提供相应文件的，请标明“无”，并注明原因。</w:t>
      </w:r>
    </w:p>
    <w:p>
      <w:pPr>
        <w:pStyle w:val="2"/>
        <w:rPr>
          <w:rFonts w:hint="eastAsia"/>
        </w:rPr>
      </w:pPr>
    </w:p>
    <w:p>
      <w:pPr>
        <w:pStyle w:val="2"/>
        <w:rPr>
          <w:rFonts w:hint="eastAsia"/>
        </w:rPr>
      </w:pPr>
    </w:p>
    <w:p>
      <w:pPr>
        <w:pStyle w:val="2"/>
        <w:rPr>
          <w:rFonts w:hint="eastAsia" w:ascii="黑体" w:eastAsia="黑体"/>
          <w:sz w:val="28"/>
          <w:szCs w:val="28"/>
        </w:rPr>
      </w:pPr>
    </w:p>
    <w:p>
      <w:pPr>
        <w:spacing w:line="360" w:lineRule="auto"/>
        <w:rPr>
          <w:rFonts w:hint="eastAsia" w:ascii="黑体" w:eastAsia="黑体"/>
          <w:sz w:val="28"/>
          <w:szCs w:val="28"/>
        </w:rPr>
      </w:pPr>
      <w:r>
        <w:rPr>
          <w:rFonts w:hint="eastAsia" w:ascii="黑体" w:eastAsia="黑体"/>
          <w:sz w:val="28"/>
          <w:szCs w:val="28"/>
        </w:rPr>
        <w:t>附表3：</w:t>
      </w:r>
    </w:p>
    <w:p>
      <w:pPr>
        <w:spacing w:line="360" w:lineRule="auto"/>
        <w:jc w:val="center"/>
        <w:rPr>
          <w:rFonts w:hint="eastAsia" w:ascii="宋体" w:hAnsi="宋体"/>
          <w:b/>
          <w:bCs/>
          <w:snapToGrid w:val="0"/>
          <w:kern w:val="0"/>
          <w:sz w:val="36"/>
          <w:szCs w:val="36"/>
        </w:rPr>
      </w:pPr>
      <w:r>
        <w:rPr>
          <w:rFonts w:hint="eastAsia" w:ascii="宋体" w:hAnsi="宋体"/>
          <w:b/>
          <w:bCs/>
          <w:snapToGrid w:val="0"/>
          <w:kern w:val="0"/>
          <w:sz w:val="36"/>
          <w:szCs w:val="36"/>
          <w:lang w:eastAsia="zh-CN"/>
        </w:rPr>
        <w:t>投标</w:t>
      </w:r>
      <w:r>
        <w:rPr>
          <w:rFonts w:hint="eastAsia" w:ascii="宋体" w:hAnsi="宋体"/>
          <w:b/>
          <w:bCs/>
          <w:snapToGrid w:val="0"/>
          <w:kern w:val="0"/>
          <w:sz w:val="36"/>
          <w:szCs w:val="36"/>
        </w:rPr>
        <w:t>商法定代表人授权书</w:t>
      </w:r>
    </w:p>
    <w:p>
      <w:pPr>
        <w:spacing w:line="360" w:lineRule="auto"/>
        <w:jc w:val="center"/>
        <w:rPr>
          <w:rFonts w:hint="eastAsia" w:ascii="仿宋_GB2312" w:hAnsi="宋体" w:eastAsia="仿宋_GB2312"/>
          <w:b/>
          <w:bCs/>
          <w:snapToGrid w:val="0"/>
          <w:kern w:val="0"/>
          <w:sz w:val="36"/>
          <w:szCs w:val="36"/>
        </w:rPr>
      </w:pPr>
    </w:p>
    <w:p>
      <w:pPr>
        <w:spacing w:line="360" w:lineRule="auto"/>
        <w:rPr>
          <w:rFonts w:hint="eastAsia" w:ascii="仿宋_GB2312" w:hAnsi="宋体" w:eastAsia="仿宋_GB2312"/>
          <w:sz w:val="28"/>
          <w:szCs w:val="28"/>
        </w:rPr>
      </w:pPr>
      <w:r>
        <w:rPr>
          <w:rFonts w:hint="eastAsia" w:ascii="仿宋_GB2312" w:hAnsi="宋体" w:eastAsia="仿宋_GB2312"/>
          <w:sz w:val="28"/>
          <w:szCs w:val="28"/>
        </w:rPr>
        <w:t>本授权书声明：</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注册于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sz w:val="28"/>
          <w:szCs w:val="28"/>
          <w:lang w:eastAsia="zh-CN"/>
        </w:rPr>
        <w:t>投标</w:t>
      </w:r>
      <w:r>
        <w:rPr>
          <w:rFonts w:hint="eastAsia" w:ascii="仿宋_GB2312" w:hAnsi="宋体" w:eastAsia="仿宋_GB2312"/>
          <w:sz w:val="28"/>
          <w:szCs w:val="28"/>
        </w:rPr>
        <w:t>商地址）的</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sz w:val="28"/>
          <w:szCs w:val="28"/>
          <w:lang w:eastAsia="zh-CN"/>
        </w:rPr>
        <w:t>投标</w:t>
      </w:r>
      <w:r>
        <w:rPr>
          <w:rFonts w:hint="eastAsia" w:ascii="仿宋_GB2312" w:hAnsi="宋体" w:eastAsia="仿宋_GB2312"/>
          <w:sz w:val="28"/>
          <w:szCs w:val="28"/>
        </w:rPr>
        <w:t xml:space="preserve">商名称）的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（法定代表人姓名）代表本公司授权</w:t>
      </w:r>
      <w:r>
        <w:rPr>
          <w:rFonts w:hint="eastAsia" w:ascii="仿宋_GB2312" w:hAnsi="宋体" w:eastAsia="仿宋_GB2312"/>
          <w:sz w:val="28"/>
          <w:szCs w:val="28"/>
          <w:u w:val="single"/>
        </w:rPr>
        <w:t xml:space="preserve">                      </w:t>
      </w:r>
      <w:r>
        <w:rPr>
          <w:rFonts w:hint="eastAsia" w:ascii="仿宋_GB2312" w:hAnsi="宋体" w:eastAsia="仿宋_GB2312"/>
          <w:sz w:val="28"/>
          <w:szCs w:val="28"/>
        </w:rPr>
        <w:t>（被授权人所在单位）的</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sz w:val="28"/>
          <w:szCs w:val="28"/>
          <w:u w:val="single"/>
        </w:rPr>
        <w:t xml:space="preserve">                   </w:t>
      </w:r>
      <w:r>
        <w:rPr>
          <w:rFonts w:hint="eastAsia" w:ascii="仿宋_GB2312" w:hAnsi="宋体" w:eastAsia="仿宋_GB2312"/>
          <w:sz w:val="28"/>
          <w:szCs w:val="28"/>
        </w:rPr>
        <w:t>（被授权人的姓名、身份证号）为本公司合法代理人（被授权人），负责</w:t>
      </w:r>
      <w:r>
        <w:rPr>
          <w:rFonts w:hint="eastAsia" w:ascii="仿宋_GB2312" w:eastAsia="仿宋_GB2312"/>
          <w:sz w:val="28"/>
          <w:szCs w:val="28"/>
        </w:rPr>
        <w:t>销售</w:t>
      </w:r>
      <w:r>
        <w:rPr>
          <w:rFonts w:hint="eastAsia" w:ascii="仿宋_GB2312" w:hAnsi="宋体" w:eastAsia="仿宋_GB2312"/>
          <w:sz w:val="28"/>
          <w:szCs w:val="28"/>
          <w:u w:val="single"/>
        </w:rPr>
        <w:t xml:space="preserve">                              </w:t>
      </w:r>
      <w:r>
        <w:rPr>
          <w:rFonts w:hint="eastAsia" w:ascii="仿宋_GB2312" w:hAnsi="宋体" w:eastAsia="仿宋_GB2312"/>
          <w:sz w:val="28"/>
          <w:szCs w:val="28"/>
        </w:rPr>
        <w:t>。我公司认可此代理人（被授权人）签字的文件对我公司具有法律效力。</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本授权书有效期限为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bCs/>
          <w:sz w:val="28"/>
          <w:szCs w:val="28"/>
        </w:rPr>
        <w:t>至本次集中采购工作结束。</w:t>
      </w:r>
    </w:p>
    <w:p>
      <w:pPr>
        <w:spacing w:line="360" w:lineRule="auto"/>
        <w:jc w:val="left"/>
        <w:rPr>
          <w:rFonts w:hint="eastAsia" w:ascii="仿宋_GB2312" w:hAnsi="宋体" w:eastAsia="仿宋_GB2312"/>
          <w:sz w:val="28"/>
          <w:szCs w:val="28"/>
        </w:rPr>
      </w:pP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代理人（被授权人）姓名：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移动电话：</w:t>
      </w:r>
      <w:r>
        <w:rPr>
          <w:rFonts w:hint="eastAsia" w:ascii="仿宋_GB2312" w:hAnsi="宋体" w:eastAsia="仿宋_GB2312"/>
          <w:sz w:val="28"/>
          <w:szCs w:val="28"/>
          <w:u w:val="single"/>
        </w:rPr>
        <w:t xml:space="preserve">                       </w:t>
      </w:r>
    </w:p>
    <w:p>
      <w:pPr>
        <w:spacing w:line="360" w:lineRule="auto"/>
        <w:ind w:firstLine="2511" w:firstLineChars="897"/>
        <w:jc w:val="left"/>
        <w:rPr>
          <w:rFonts w:hint="eastAsia" w:ascii="仿宋_GB2312" w:hAnsi="宋体" w:eastAsia="仿宋_GB2312"/>
          <w:sz w:val="28"/>
          <w:szCs w:val="28"/>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电子邮件：</w:t>
      </w:r>
      <w:r>
        <w:rPr>
          <w:rFonts w:hint="eastAsia" w:ascii="仿宋_GB2312" w:hAnsi="宋体" w:eastAsia="仿宋_GB2312"/>
          <w:sz w:val="28"/>
          <w:szCs w:val="28"/>
          <w:u w:val="single"/>
        </w:rPr>
        <w:t xml:space="preserve">                       </w:t>
      </w:r>
    </w:p>
    <w:p>
      <w:pPr>
        <w:spacing w:line="360" w:lineRule="auto"/>
        <w:jc w:val="left"/>
        <w:rPr>
          <w:rFonts w:hint="eastAsia" w:ascii="仿宋_GB2312" w:hAnsi="宋体" w:eastAsia="仿宋_GB2312"/>
          <w:sz w:val="28"/>
          <w:szCs w:val="28"/>
          <w:u w:val="single"/>
        </w:rPr>
      </w:pPr>
      <w:r>
        <w:rPr>
          <w:rFonts w:hint="eastAsia" w:ascii="仿宋_GB2312" w:hAnsi="宋体" w:eastAsia="仿宋_GB2312"/>
          <w:sz w:val="28"/>
          <w:szCs w:val="28"/>
        </w:rPr>
        <w:t>代理人（被授权人）签字：</w:t>
      </w:r>
      <w:r>
        <w:rPr>
          <w:rFonts w:hint="eastAsia" w:ascii="仿宋_GB2312" w:hAnsi="宋体" w:eastAsia="仿宋_GB2312"/>
          <w:sz w:val="28"/>
          <w:szCs w:val="28"/>
          <w:u w:val="single"/>
        </w:rPr>
        <w:t xml:space="preserve">              </w:t>
      </w:r>
    </w:p>
    <w:p>
      <w:pPr>
        <w:tabs>
          <w:tab w:val="center" w:pos="4433"/>
          <w:tab w:val="left" w:pos="6330"/>
        </w:tabs>
        <w:spacing w:line="360" w:lineRule="auto"/>
        <w:jc w:val="left"/>
        <w:rPr>
          <w:rFonts w:hint="eastAsia" w:ascii="仿宋_GB2312" w:hAnsi="宋体" w:eastAsia="仿宋_GB2312"/>
          <w:sz w:val="28"/>
          <w:szCs w:val="28"/>
          <w:u w:val="single"/>
        </w:rPr>
      </w:pPr>
      <w:r>
        <w:rPr>
          <w:rFonts w:hint="eastAsia" w:ascii="仿宋_GB2312" w:hAnsi="宋体" w:eastAsia="仿宋_GB2312"/>
          <w:sz w:val="28"/>
          <w:szCs w:val="28"/>
        </w:rPr>
        <w:t>法定代表人签字：</w:t>
      </w:r>
      <w:r>
        <w:rPr>
          <w:rFonts w:hint="eastAsia" w:ascii="仿宋_GB2312" w:hAnsi="宋体" w:eastAsia="仿宋_GB2312"/>
          <w:sz w:val="28"/>
          <w:szCs w:val="28"/>
          <w:u w:val="single"/>
        </w:rPr>
        <w:t xml:space="preserve">                </w:t>
      </w:r>
      <w:r>
        <w:rPr>
          <w:rFonts w:hint="eastAsia" w:ascii="仿宋_GB2312" w:hAnsi="宋体" w:eastAsia="仿宋_GB2312"/>
          <w:sz w:val="28"/>
          <w:szCs w:val="28"/>
        </w:rPr>
        <w:t>供应商公章：</w:t>
      </w:r>
      <w:r>
        <w:rPr>
          <w:rFonts w:hint="eastAsia" w:ascii="仿宋_GB2312" w:hAnsi="宋体" w:eastAsia="仿宋_GB2312"/>
          <w:sz w:val="28"/>
          <w:szCs w:val="28"/>
          <w:u w:val="single"/>
        </w:rPr>
        <w:t xml:space="preserve">               </w:t>
      </w:r>
    </w:p>
    <w:p>
      <w:pPr>
        <w:tabs>
          <w:tab w:val="center" w:pos="4433"/>
          <w:tab w:val="left" w:pos="6330"/>
        </w:tabs>
        <w:spacing w:line="360" w:lineRule="auto"/>
        <w:jc w:val="left"/>
        <w:rPr>
          <w:rFonts w:hint="eastAsia" w:ascii="仿宋_GB2312" w:hAnsi="宋体" w:eastAsia="仿宋_GB2312"/>
          <w:sz w:val="28"/>
          <w:szCs w:val="28"/>
        </w:rPr>
      </w:pPr>
    </w:p>
    <w:p>
      <w:pPr>
        <w:tabs>
          <w:tab w:val="center" w:pos="4433"/>
          <w:tab w:val="left" w:pos="6330"/>
        </w:tabs>
        <w:spacing w:line="360" w:lineRule="auto"/>
        <w:ind w:firstLine="560" w:firstLineChars="200"/>
        <w:jc w:val="left"/>
        <w:rPr>
          <w:rFonts w:eastAsia="仿宋_GB2312"/>
          <w:sz w:val="28"/>
          <w:szCs w:val="28"/>
        </w:rPr>
      </w:pPr>
      <w:r>
        <w:rPr>
          <w:rFonts w:eastAsia="仿宋_GB2312"/>
          <w:sz w:val="28"/>
          <w:szCs w:val="28"/>
        </w:rPr>
        <w:t>法定代表人居民身份证或外籍人士护照复印件请按照要求粘贴：</w:t>
      </w:r>
    </w:p>
    <w:p>
      <w:pPr>
        <w:pStyle w:val="4"/>
        <w:ind w:firstLine="560" w:firstLineChars="200"/>
        <w:jc w:val="both"/>
        <w:rPr>
          <w:rFonts w:ascii="Times New Roman" w:hAnsi="Times New Roman" w:eastAsia="仿宋_GB2312"/>
          <w:b w:val="0"/>
          <w:sz w:val="28"/>
          <w:szCs w:val="28"/>
        </w:rPr>
      </w:pPr>
    </w:p>
    <w:p>
      <w:pPr>
        <w:pStyle w:val="4"/>
        <w:ind w:firstLine="560" w:firstLineChars="200"/>
        <w:jc w:val="both"/>
        <w:rPr>
          <w:rFonts w:eastAsia="仿宋_GB2312"/>
          <w:sz w:val="28"/>
          <w:szCs w:val="28"/>
        </w:rPr>
      </w:pPr>
      <w:r>
        <w:rPr>
          <w:rFonts w:ascii="Times New Roman" w:hAnsi="Times New Roman" w:eastAsia="仿宋_GB2312"/>
          <w:b w:val="0"/>
          <w:sz w:val="28"/>
          <w:szCs w:val="28"/>
        </w:rPr>
        <w:t>请将复印件剪裁后粘贴于虚线内，并加盖公章。</w:t>
      </w:r>
    </w:p>
    <w:p>
      <w:pPr>
        <w:spacing w:line="360" w:lineRule="auto"/>
        <w:ind w:firstLine="560" w:firstLineChars="200"/>
        <w:rPr>
          <w:rFonts w:eastAsia="仿宋_GB2312"/>
          <w:sz w:val="28"/>
          <w:szCs w:val="28"/>
        </w:rPr>
      </w:pPr>
      <w:r>
        <w:rPr>
          <w:rFonts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220980</wp:posOffset>
                </wp:positionV>
                <wp:extent cx="3429000" cy="1938655"/>
                <wp:effectExtent l="4445" t="4445" r="14605" b="19050"/>
                <wp:wrapNone/>
                <wp:docPr id="6" name="矩形 6"/>
                <wp:cNvGraphicFramePr/>
                <a:graphic xmlns:a="http://schemas.openxmlformats.org/drawingml/2006/main">
                  <a:graphicData uri="http://schemas.microsoft.com/office/word/2010/wordprocessingShape">
                    <wps:wsp>
                      <wps:cNvSpPr/>
                      <wps:spPr>
                        <a:xfrm>
                          <a:off x="0" y="0"/>
                          <a:ext cx="3429000" cy="19386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hint="eastAsia"/>
                                <w:b/>
                                <w:bCs/>
                                <w:sz w:val="28"/>
                              </w:rPr>
                            </w:pPr>
                          </w:p>
                          <w:p>
                            <w:pPr>
                              <w:jc w:val="center"/>
                              <w:rPr>
                                <w:b/>
                                <w:bCs/>
                                <w:sz w:val="28"/>
                              </w:rPr>
                            </w:pPr>
                            <w:r>
                              <w:rPr>
                                <w:rFonts w:hint="eastAsia"/>
                                <w:b/>
                                <w:bCs/>
                                <w:sz w:val="28"/>
                              </w:rPr>
                              <w:t>（法定代表人居民身份证复印件正面</w:t>
                            </w:r>
                          </w:p>
                          <w:p>
                            <w:pPr>
                              <w:jc w:val="center"/>
                              <w:rPr>
                                <w:rFonts w:hint="eastAsia"/>
                                <w:b/>
                                <w:bCs/>
                                <w:sz w:val="28"/>
                              </w:rPr>
                            </w:pPr>
                            <w:r>
                              <w:rPr>
                                <w:rFonts w:hint="eastAsia"/>
                                <w:b/>
                                <w:bCs/>
                                <w:sz w:val="28"/>
                              </w:rPr>
                              <w:t>/护照首页复印件</w:t>
                            </w:r>
                          </w:p>
                          <w:p>
                            <w:pPr>
                              <w:jc w:val="center"/>
                              <w:rPr>
                                <w:bCs/>
                                <w:spacing w:val="24"/>
                                <w:sz w:val="28"/>
                              </w:rPr>
                            </w:pPr>
                            <w:r>
                              <w:rPr>
                                <w:rFonts w:hint="eastAsia"/>
                                <w:b/>
                                <w:bCs/>
                                <w:sz w:val="28"/>
                              </w:rPr>
                              <w:t>粘贴处）</w:t>
                            </w:r>
                          </w:p>
                          <w:p>
                            <w:pPr>
                              <w:pStyle w:val="4"/>
                              <w:spacing w:line="240" w:lineRule="exact"/>
                              <w:rPr>
                                <w:rFonts w:ascii="Times New Roman" w:hAnsi="Times New Roman" w:eastAsia="宋体"/>
                                <w:bCs/>
                                <w:spacing w:val="24"/>
                                <w:kern w:val="2"/>
                                <w:sz w:val="28"/>
                              </w:rPr>
                            </w:pPr>
                          </w:p>
                          <w:p/>
                        </w:txbxContent>
                      </wps:txbx>
                      <wps:bodyPr upright="1"/>
                    </wps:wsp>
                  </a:graphicData>
                </a:graphic>
              </wp:anchor>
            </w:drawing>
          </mc:Choice>
          <mc:Fallback>
            <w:pict>
              <v:rect id="_x0000_s1026" o:spid="_x0000_s1026" o:spt="1" style="position:absolute;left:0pt;margin-left:81pt;margin-top:17.4pt;height:152.65pt;width:270pt;z-index:251662336;mso-width-relative:page;mso-height-relative:page;" fillcolor="#FFFFFF" filled="t" stroked="t" coordsize="21600,21600" o:gfxdata="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x7gr9cAAAAKAQAADwAAAAAAAAABACAAAAAiAAAAZHJz&#10;L2Rvd25yZXYueG1sUEsBAhQAFAAAAAgAh07iQOmlQxgFAgAAKQQAAA4AAAAAAAAAAQAgAAAAJgEA&#10;AGRycy9lMm9Eb2MueG1sUEsFBgAAAAAGAAYAWQEAAJ0FAAAAAA==&#10;">
                <v:fill on="t" focussize="0,0"/>
                <v:stroke color="#000000" joinstyle="miter" dashstyle="dash"/>
                <v:imagedata o:title=""/>
                <o:lock v:ext="edit" aspectratio="f"/>
                <v:textbox>
                  <w:txbxContent>
                    <w:p>
                      <w:pPr>
                        <w:jc w:val="center"/>
                        <w:rPr>
                          <w:rFonts w:hint="eastAsia"/>
                          <w:b/>
                          <w:bCs/>
                          <w:sz w:val="28"/>
                        </w:rPr>
                      </w:pPr>
                    </w:p>
                    <w:p>
                      <w:pPr>
                        <w:jc w:val="center"/>
                        <w:rPr>
                          <w:b/>
                          <w:bCs/>
                          <w:sz w:val="28"/>
                        </w:rPr>
                      </w:pPr>
                      <w:r>
                        <w:rPr>
                          <w:rFonts w:hint="eastAsia"/>
                          <w:b/>
                          <w:bCs/>
                          <w:sz w:val="28"/>
                        </w:rPr>
                        <w:t>（法定代表人居民身份证复印件正面</w:t>
                      </w:r>
                    </w:p>
                    <w:p>
                      <w:pPr>
                        <w:jc w:val="center"/>
                        <w:rPr>
                          <w:rFonts w:hint="eastAsia"/>
                          <w:b/>
                          <w:bCs/>
                          <w:sz w:val="28"/>
                        </w:rPr>
                      </w:pPr>
                      <w:r>
                        <w:rPr>
                          <w:rFonts w:hint="eastAsia"/>
                          <w:b/>
                          <w:bCs/>
                          <w:sz w:val="28"/>
                        </w:rPr>
                        <w:t>/护照首页复印件</w:t>
                      </w:r>
                    </w:p>
                    <w:p>
                      <w:pPr>
                        <w:jc w:val="center"/>
                        <w:rPr>
                          <w:bCs/>
                          <w:spacing w:val="24"/>
                          <w:sz w:val="28"/>
                        </w:rPr>
                      </w:pPr>
                      <w:r>
                        <w:rPr>
                          <w:rFonts w:hint="eastAsia"/>
                          <w:b/>
                          <w:bCs/>
                          <w:sz w:val="28"/>
                        </w:rPr>
                        <w:t>粘贴处）</w:t>
                      </w:r>
                    </w:p>
                    <w:p>
                      <w:pPr>
                        <w:pStyle w:val="4"/>
                        <w:spacing w:line="240" w:lineRule="exact"/>
                        <w:rPr>
                          <w:rFonts w:ascii="Times New Roman" w:hAnsi="Times New Roman" w:eastAsia="宋体"/>
                          <w:bCs/>
                          <w:spacing w:val="24"/>
                          <w:kern w:val="2"/>
                          <w:sz w:val="28"/>
                        </w:rPr>
                      </w:pPr>
                    </w:p>
                    <w:p/>
                  </w:txbxContent>
                </v:textbox>
              </v:rect>
            </w:pict>
          </mc:Fallback>
        </mc:AlternateContent>
      </w:r>
    </w:p>
    <w:p>
      <w:pPr>
        <w:spacing w:line="360" w:lineRule="auto"/>
        <w:ind w:firstLine="560" w:firstLineChars="200"/>
        <w:rPr>
          <w:rFonts w:eastAsia="仿宋_GB2312"/>
          <w:sz w:val="28"/>
          <w:szCs w:val="28"/>
        </w:rPr>
      </w:pPr>
    </w:p>
    <w:p>
      <w:pPr>
        <w:spacing w:line="360" w:lineRule="auto"/>
        <w:ind w:firstLine="560" w:firstLineChars="200"/>
        <w:rPr>
          <w:rFonts w:eastAsia="仿宋_GB2312"/>
          <w:sz w:val="28"/>
          <w:szCs w:val="28"/>
        </w:rPr>
      </w:pPr>
    </w:p>
    <w:p>
      <w:pPr>
        <w:spacing w:line="360" w:lineRule="auto"/>
        <w:ind w:firstLine="560" w:firstLineChars="200"/>
        <w:rPr>
          <w:rFonts w:eastAsia="仿宋_GB2312"/>
          <w:sz w:val="28"/>
          <w:szCs w:val="28"/>
        </w:rPr>
      </w:pPr>
    </w:p>
    <w:p>
      <w:pPr>
        <w:spacing w:line="360" w:lineRule="auto"/>
        <w:ind w:firstLine="562" w:firstLineChars="200"/>
        <w:rPr>
          <w:rFonts w:eastAsia="仿宋_GB2312"/>
          <w:sz w:val="28"/>
          <w:szCs w:val="28"/>
        </w:rPr>
      </w:pPr>
      <w:r>
        <w:rPr>
          <w:rFonts w:eastAsia="仿宋_GB2312"/>
          <w:b/>
          <w:sz w:val="28"/>
          <w:szCs w:val="28"/>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1905</wp:posOffset>
                </wp:positionV>
                <wp:extent cx="1371600" cy="1287780"/>
                <wp:effectExtent l="4445" t="4445" r="14605" b="22225"/>
                <wp:wrapNone/>
                <wp:docPr id="1" name="椭圆 1"/>
                <wp:cNvGraphicFramePr/>
                <a:graphic xmlns:a="http://schemas.openxmlformats.org/drawingml/2006/main">
                  <a:graphicData uri="http://schemas.microsoft.com/office/word/2010/wordprocessingShape">
                    <wps:wsp>
                      <wps:cNvSpPr/>
                      <wps:spPr>
                        <a:xfrm>
                          <a:off x="0" y="0"/>
                          <a:ext cx="1371600" cy="128778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28"/>
                                <w:szCs w:val="28"/>
                              </w:rPr>
                            </w:pPr>
                            <w:r>
                              <w:rPr>
                                <w:rFonts w:hint="eastAsia"/>
                                <w:sz w:val="28"/>
                                <w:szCs w:val="28"/>
                              </w:rPr>
                              <w:t>供应商</w:t>
                            </w:r>
                          </w:p>
                          <w:p>
                            <w:pPr>
                              <w:jc w:val="center"/>
                              <w:rPr>
                                <w:sz w:val="28"/>
                                <w:szCs w:val="28"/>
                              </w:rPr>
                            </w:pPr>
                            <w:r>
                              <w:rPr>
                                <w:rFonts w:hint="eastAsia"/>
                                <w:sz w:val="28"/>
                                <w:szCs w:val="28"/>
                              </w:rPr>
                              <w:t>公章</w:t>
                            </w:r>
                          </w:p>
                        </w:txbxContent>
                      </wps:txbx>
                      <wps:bodyPr upright="1"/>
                    </wps:wsp>
                  </a:graphicData>
                </a:graphic>
              </wp:anchor>
            </w:drawing>
          </mc:Choice>
          <mc:Fallback>
            <w:pict>
              <v:shape id="_x0000_s1026" o:spid="_x0000_s1026" o:spt="3" type="#_x0000_t3" style="position:absolute;left:0pt;margin-left:27pt;margin-top:0.15pt;height:101.4pt;width:108pt;z-index:251664384;mso-width-relative:page;mso-height-relative:page;" fillcolor="#FFFFFF" filled="t" stroked="t" coordsize="21600,21600" o:gfxdata="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BJfO1QAAAAcBAAAPAAAAAAAAAAEAIAAAACIAAABkcnMvZG93bnJl&#10;di54bWxQSwECFAAUAAAACACHTuJAws5/JgACAAAjBAAADgAAAAAAAAABACAAAAAkAQAAZHJzL2Uy&#10;b0RvYy54bWxQSwUGAAAAAAYABgBZAQAAlgUAAAAA&#10;">
                <v:fill on="t" focussize="0,0"/>
                <v:stroke color="#000000" joinstyle="round"/>
                <v:imagedata o:title=""/>
                <o:lock v:ext="edit" aspectratio="f"/>
                <v:textbox>
                  <w:txbxContent>
                    <w:p>
                      <w:pPr>
                        <w:jc w:val="center"/>
                        <w:rPr>
                          <w:rFonts w:hint="eastAsia"/>
                          <w:sz w:val="28"/>
                          <w:szCs w:val="28"/>
                        </w:rPr>
                      </w:pPr>
                      <w:r>
                        <w:rPr>
                          <w:rFonts w:hint="eastAsia"/>
                          <w:sz w:val="28"/>
                          <w:szCs w:val="28"/>
                        </w:rPr>
                        <w:t>供应商</w:t>
                      </w:r>
                    </w:p>
                    <w:p>
                      <w:pPr>
                        <w:jc w:val="center"/>
                        <w:rPr>
                          <w:sz w:val="28"/>
                          <w:szCs w:val="28"/>
                        </w:rPr>
                      </w:pPr>
                      <w:r>
                        <w:rPr>
                          <w:rFonts w:hint="eastAsia"/>
                          <w:sz w:val="28"/>
                          <w:szCs w:val="28"/>
                        </w:rPr>
                        <w:t>公章</w:t>
                      </w:r>
                    </w:p>
                  </w:txbxContent>
                </v:textbox>
              </v:shape>
            </w:pict>
          </mc:Fallback>
        </mc:AlternateContent>
      </w:r>
    </w:p>
    <w:p>
      <w:pPr>
        <w:spacing w:line="360" w:lineRule="auto"/>
        <w:ind w:firstLine="560" w:firstLineChars="200"/>
        <w:rPr>
          <w:rFonts w:eastAsia="仿宋_GB2312"/>
          <w:sz w:val="28"/>
          <w:szCs w:val="28"/>
        </w:rPr>
      </w:pPr>
    </w:p>
    <w:p>
      <w:pPr>
        <w:spacing w:line="360" w:lineRule="auto"/>
        <w:ind w:firstLine="560" w:firstLineChars="200"/>
        <w:rPr>
          <w:rFonts w:eastAsia="仿宋_GB2312"/>
          <w:sz w:val="28"/>
          <w:szCs w:val="28"/>
        </w:rPr>
      </w:pPr>
      <w:r>
        <w:rPr>
          <w:rFonts w:eastAsia="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1905</wp:posOffset>
                </wp:positionV>
                <wp:extent cx="3429000" cy="1938655"/>
                <wp:effectExtent l="4445" t="4445" r="14605" b="19050"/>
                <wp:wrapNone/>
                <wp:docPr id="2" name="矩形 2"/>
                <wp:cNvGraphicFramePr/>
                <a:graphic xmlns:a="http://schemas.openxmlformats.org/drawingml/2006/main">
                  <a:graphicData uri="http://schemas.microsoft.com/office/word/2010/wordprocessingShape">
                    <wps:wsp>
                      <wps:cNvSpPr/>
                      <wps:spPr>
                        <a:xfrm>
                          <a:off x="0" y="0"/>
                          <a:ext cx="3429000" cy="19386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eastAsia="华文中宋"/>
                                <w:b/>
                                <w:sz w:val="28"/>
                              </w:rPr>
                            </w:pPr>
                          </w:p>
                          <w:p>
                            <w:pPr>
                              <w:jc w:val="center"/>
                              <w:rPr>
                                <w:sz w:val="28"/>
                                <w:szCs w:val="28"/>
                              </w:rPr>
                            </w:pPr>
                            <w:r>
                              <w:rPr>
                                <w:rFonts w:hint="eastAsia"/>
                                <w:b/>
                                <w:bCs/>
                                <w:sz w:val="28"/>
                              </w:rPr>
                              <w:t>（法定代表人居民身份证复印件反面</w:t>
                            </w:r>
                          </w:p>
                          <w:p>
                            <w:pPr>
                              <w:jc w:val="center"/>
                              <w:rPr>
                                <w:rFonts w:hint="eastAsia"/>
                                <w:b/>
                                <w:bCs/>
                                <w:sz w:val="28"/>
                              </w:rPr>
                            </w:pPr>
                            <w:r>
                              <w:rPr>
                                <w:rFonts w:hint="eastAsia"/>
                                <w:b/>
                                <w:bCs/>
                                <w:sz w:val="28"/>
                              </w:rPr>
                              <w:t>/护照入境签证页复印件</w:t>
                            </w:r>
                          </w:p>
                          <w:p>
                            <w:pPr>
                              <w:jc w:val="center"/>
                              <w:rPr>
                                <w:b/>
                                <w:bCs/>
                                <w:sz w:val="28"/>
                              </w:rPr>
                            </w:pPr>
                            <w:r>
                              <w:rPr>
                                <w:rFonts w:hint="eastAsia"/>
                                <w:b/>
                                <w:bCs/>
                                <w:sz w:val="28"/>
                              </w:rPr>
                              <w:t>粘贴处）</w:t>
                            </w:r>
                          </w:p>
                          <w:p>
                            <w:pPr>
                              <w:jc w:val="center"/>
                              <w:rPr>
                                <w:b/>
                                <w:bCs/>
                                <w:sz w:val="28"/>
                              </w:rPr>
                            </w:pPr>
                          </w:p>
                          <w:p/>
                        </w:txbxContent>
                      </wps:txbx>
                      <wps:bodyPr upright="1"/>
                    </wps:wsp>
                  </a:graphicData>
                </a:graphic>
              </wp:anchor>
            </w:drawing>
          </mc:Choice>
          <mc:Fallback>
            <w:pict>
              <v:rect id="_x0000_s1026" o:spid="_x0000_s1026" o:spt="1" style="position:absolute;left:0pt;margin-left:81pt;margin-top:0.15pt;height:152.65pt;width:270pt;z-index:251663360;mso-width-relative:page;mso-height-relative:page;" fillcolor="#FFFFFF" filled="t" stroked="t" coordsize="21600,21600" o:gfxdata="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gp3VHWAAAACAEAAA8AAAAAAAAAAQAgAAAAIgAAAGRycy9k&#10;b3ducmV2LnhtbFBLAQIUABQAAAAIAIdO4kAX2Gj4BAIAACkEAAAOAAAAAAAAAAEAIAAAACUBAABk&#10;cnMvZTJvRG9jLnhtbFBLBQYAAAAABgAGAFkBAACbBQAAAAA=&#10;">
                <v:fill on="t" focussize="0,0"/>
                <v:stroke color="#000000" joinstyle="miter" dashstyle="dash"/>
                <v:imagedata o:title=""/>
                <o:lock v:ext="edit" aspectratio="f"/>
                <v:textbox>
                  <w:txbxContent>
                    <w:p>
                      <w:pPr>
                        <w:jc w:val="center"/>
                        <w:rPr>
                          <w:rFonts w:eastAsia="华文中宋"/>
                          <w:b/>
                          <w:sz w:val="28"/>
                        </w:rPr>
                      </w:pPr>
                    </w:p>
                    <w:p>
                      <w:pPr>
                        <w:jc w:val="center"/>
                        <w:rPr>
                          <w:sz w:val="28"/>
                          <w:szCs w:val="28"/>
                        </w:rPr>
                      </w:pPr>
                      <w:r>
                        <w:rPr>
                          <w:rFonts w:hint="eastAsia"/>
                          <w:b/>
                          <w:bCs/>
                          <w:sz w:val="28"/>
                        </w:rPr>
                        <w:t>（法定代表人居民身份证复印件反面</w:t>
                      </w:r>
                    </w:p>
                    <w:p>
                      <w:pPr>
                        <w:jc w:val="center"/>
                        <w:rPr>
                          <w:rFonts w:hint="eastAsia"/>
                          <w:b/>
                          <w:bCs/>
                          <w:sz w:val="28"/>
                        </w:rPr>
                      </w:pPr>
                      <w:r>
                        <w:rPr>
                          <w:rFonts w:hint="eastAsia"/>
                          <w:b/>
                          <w:bCs/>
                          <w:sz w:val="28"/>
                        </w:rPr>
                        <w:t>/护照入境签证页复印件</w:t>
                      </w:r>
                    </w:p>
                    <w:p>
                      <w:pPr>
                        <w:jc w:val="center"/>
                        <w:rPr>
                          <w:b/>
                          <w:bCs/>
                          <w:sz w:val="28"/>
                        </w:rPr>
                      </w:pPr>
                      <w:r>
                        <w:rPr>
                          <w:rFonts w:hint="eastAsia"/>
                          <w:b/>
                          <w:bCs/>
                          <w:sz w:val="28"/>
                        </w:rPr>
                        <w:t>粘贴处）</w:t>
                      </w:r>
                    </w:p>
                    <w:p>
                      <w:pPr>
                        <w:jc w:val="center"/>
                        <w:rPr>
                          <w:b/>
                          <w:bCs/>
                          <w:sz w:val="28"/>
                        </w:rPr>
                      </w:pPr>
                    </w:p>
                    <w:p/>
                  </w:txbxContent>
                </v:textbox>
              </v:rect>
            </w:pict>
          </mc:Fallback>
        </mc:AlternateContent>
      </w:r>
    </w:p>
    <w:p>
      <w:pPr>
        <w:spacing w:line="360" w:lineRule="auto"/>
        <w:ind w:firstLine="560" w:firstLineChars="200"/>
        <w:rPr>
          <w:rFonts w:eastAsia="仿宋_GB2312"/>
          <w:sz w:val="28"/>
          <w:szCs w:val="28"/>
        </w:rPr>
      </w:pPr>
    </w:p>
    <w:p>
      <w:pPr>
        <w:tabs>
          <w:tab w:val="center" w:pos="4433"/>
          <w:tab w:val="left" w:pos="6330"/>
        </w:tabs>
        <w:spacing w:line="360" w:lineRule="auto"/>
        <w:jc w:val="left"/>
        <w:rPr>
          <w:rFonts w:hint="eastAsia" w:ascii="仿宋_GB2312" w:hAnsi="宋体" w:eastAsia="仿宋_GB2312"/>
          <w:sz w:val="28"/>
          <w:szCs w:val="28"/>
        </w:rPr>
      </w:pPr>
    </w:p>
    <w:p>
      <w:pPr>
        <w:tabs>
          <w:tab w:val="center" w:pos="4433"/>
          <w:tab w:val="left" w:pos="6330"/>
        </w:tabs>
        <w:spacing w:line="360" w:lineRule="auto"/>
        <w:jc w:val="left"/>
        <w:rPr>
          <w:rFonts w:hint="eastAsia" w:ascii="仿宋_GB2312" w:hAnsi="宋体" w:eastAsia="仿宋_GB2312"/>
          <w:sz w:val="28"/>
          <w:szCs w:val="28"/>
        </w:rPr>
      </w:pPr>
    </w:p>
    <w:p>
      <w:pPr>
        <w:tabs>
          <w:tab w:val="center" w:pos="4433"/>
          <w:tab w:val="left" w:pos="6330"/>
        </w:tabs>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代理人（被授权人）居民身份证复印件请按照要求粘贴：</w:t>
      </w:r>
    </w:p>
    <w:p>
      <w:pPr>
        <w:pStyle w:val="4"/>
        <w:spacing w:line="300" w:lineRule="exact"/>
        <w:ind w:firstLine="560" w:firstLineChars="200"/>
        <w:jc w:val="both"/>
        <w:rPr>
          <w:rFonts w:hint="eastAsia" w:ascii="仿宋_GB2312" w:eastAsia="仿宋_GB2312"/>
          <w:b w:val="0"/>
          <w:sz w:val="28"/>
          <w:szCs w:val="28"/>
        </w:rPr>
      </w:pPr>
    </w:p>
    <w:p>
      <w:pPr>
        <w:pStyle w:val="4"/>
        <w:ind w:firstLine="560" w:firstLineChars="200"/>
        <w:jc w:val="both"/>
        <w:rPr>
          <w:rFonts w:hint="eastAsia" w:ascii="仿宋_GB2312" w:hAnsi="宋体" w:eastAsia="仿宋_GB2312"/>
          <w:sz w:val="28"/>
          <w:szCs w:val="28"/>
        </w:rPr>
      </w:pPr>
      <w:r>
        <w:rPr>
          <w:rFonts w:hint="eastAsia" w:ascii="仿宋_GB2312" w:eastAsia="仿宋_GB2312"/>
          <w:b w:val="0"/>
          <w:sz w:val="28"/>
          <w:szCs w:val="28"/>
        </w:rPr>
        <w:t>请将居民身份证复印件剪裁后粘贴于虚线内，并加盖供应商公章。</w:t>
      </w:r>
    </w:p>
    <w:p>
      <w:pPr>
        <w:spacing w:line="400" w:lineRule="exact"/>
        <w:ind w:firstLine="560" w:firstLineChars="200"/>
        <w:rPr>
          <w:rFonts w:hint="eastAsia" w:ascii="仿宋_GB2312" w:hAnsi="宋体"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220980</wp:posOffset>
                </wp:positionV>
                <wp:extent cx="3429000" cy="1938655"/>
                <wp:effectExtent l="4445" t="4445" r="14605" b="19050"/>
                <wp:wrapNone/>
                <wp:docPr id="3" name="矩形 3"/>
                <wp:cNvGraphicFramePr/>
                <a:graphic xmlns:a="http://schemas.openxmlformats.org/drawingml/2006/main">
                  <a:graphicData uri="http://schemas.microsoft.com/office/word/2010/wordprocessingShape">
                    <wps:wsp>
                      <wps:cNvSpPr/>
                      <wps:spPr>
                        <a:xfrm>
                          <a:off x="0" y="0"/>
                          <a:ext cx="3429000" cy="19386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eastAsia="华文中宋"/>
                                <w:b/>
                                <w:sz w:val="28"/>
                              </w:rPr>
                            </w:pPr>
                          </w:p>
                          <w:p>
                            <w:pPr>
                              <w:pStyle w:val="4"/>
                              <w:spacing w:line="240" w:lineRule="auto"/>
                              <w:rPr>
                                <w:rFonts w:ascii="Times New Roman" w:hAnsi="Times New Roman" w:eastAsia="宋体"/>
                                <w:bCs/>
                                <w:spacing w:val="24"/>
                                <w:kern w:val="2"/>
                                <w:sz w:val="28"/>
                              </w:rPr>
                            </w:pPr>
                            <w:r>
                              <w:rPr>
                                <w:rFonts w:hint="eastAsia"/>
                                <w:b w:val="0"/>
                                <w:bCs/>
                                <w:sz w:val="28"/>
                              </w:rPr>
                              <w:t>（代理人居民身份证复印件粘贴处）</w:t>
                            </w:r>
                          </w:p>
                          <w:p>
                            <w:pPr>
                              <w:pStyle w:val="4"/>
                              <w:spacing w:line="240" w:lineRule="exact"/>
                              <w:rPr>
                                <w:rFonts w:ascii="Times New Roman" w:hAnsi="Times New Roman" w:eastAsia="宋体"/>
                                <w:bCs/>
                                <w:spacing w:val="24"/>
                                <w:kern w:val="2"/>
                                <w:sz w:val="28"/>
                              </w:rPr>
                            </w:pPr>
                          </w:p>
                          <w:p>
                            <w:pPr>
                              <w:jc w:val="center"/>
                              <w:rPr>
                                <w:sz w:val="28"/>
                                <w:szCs w:val="28"/>
                              </w:rPr>
                            </w:pPr>
                            <w:r>
                              <w:rPr>
                                <w:rFonts w:hint="eastAsia"/>
                                <w:sz w:val="28"/>
                                <w:szCs w:val="28"/>
                              </w:rPr>
                              <w:t>正面</w:t>
                            </w:r>
                          </w:p>
                        </w:txbxContent>
                      </wps:txbx>
                      <wps:bodyPr upright="1"/>
                    </wps:wsp>
                  </a:graphicData>
                </a:graphic>
              </wp:anchor>
            </w:drawing>
          </mc:Choice>
          <mc:Fallback>
            <w:pict>
              <v:rect id="_x0000_s1026" o:spid="_x0000_s1026" o:spt="1" style="position:absolute;left:0pt;margin-left:81pt;margin-top:17.4pt;height:152.65pt;width:270pt;z-index:251660288;mso-width-relative:page;mso-height-relative:page;" fillcolor="#FFFFFF" filled="t" stroked="t" coordsize="21600,21600" o:gfxdata="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x7gr9cAAAAKAQAADwAAAAAAAAABACAAAAAiAAAAZHJz&#10;L2Rvd25yZXYueG1sUEsBAhQAFAAAAAgAh07iQEiE2i0FAgAAKQQAAA4AAAAAAAAAAQAgAAAAJgEA&#10;AGRycy9lMm9Eb2MueG1sUEsFBgAAAAAGAAYAWQEAAJ0FAAAAAA==&#10;">
                <v:fill on="t" focussize="0,0"/>
                <v:stroke color="#000000" joinstyle="miter" dashstyle="dash"/>
                <v:imagedata o:title=""/>
                <o:lock v:ext="edit" aspectratio="f"/>
                <v:textbox>
                  <w:txbxContent>
                    <w:p>
                      <w:pPr>
                        <w:jc w:val="center"/>
                        <w:rPr>
                          <w:rFonts w:eastAsia="华文中宋"/>
                          <w:b/>
                          <w:sz w:val="28"/>
                        </w:rPr>
                      </w:pPr>
                    </w:p>
                    <w:p>
                      <w:pPr>
                        <w:pStyle w:val="4"/>
                        <w:spacing w:line="240" w:lineRule="auto"/>
                        <w:rPr>
                          <w:rFonts w:ascii="Times New Roman" w:hAnsi="Times New Roman" w:eastAsia="宋体"/>
                          <w:bCs/>
                          <w:spacing w:val="24"/>
                          <w:kern w:val="2"/>
                          <w:sz w:val="28"/>
                        </w:rPr>
                      </w:pPr>
                      <w:r>
                        <w:rPr>
                          <w:rFonts w:hint="eastAsia"/>
                          <w:b w:val="0"/>
                          <w:bCs/>
                          <w:sz w:val="28"/>
                        </w:rPr>
                        <w:t>（代理人居民身份证复印件粘贴处）</w:t>
                      </w:r>
                    </w:p>
                    <w:p>
                      <w:pPr>
                        <w:pStyle w:val="4"/>
                        <w:spacing w:line="240" w:lineRule="exact"/>
                        <w:rPr>
                          <w:rFonts w:ascii="Times New Roman" w:hAnsi="Times New Roman" w:eastAsia="宋体"/>
                          <w:bCs/>
                          <w:spacing w:val="24"/>
                          <w:kern w:val="2"/>
                          <w:sz w:val="28"/>
                        </w:rPr>
                      </w:pPr>
                    </w:p>
                    <w:p>
                      <w:pPr>
                        <w:jc w:val="center"/>
                        <w:rPr>
                          <w:sz w:val="28"/>
                          <w:szCs w:val="28"/>
                        </w:rPr>
                      </w:pPr>
                      <w:r>
                        <w:rPr>
                          <w:rFonts w:hint="eastAsia"/>
                          <w:sz w:val="28"/>
                          <w:szCs w:val="28"/>
                        </w:rPr>
                        <w:t>正面</w:t>
                      </w:r>
                    </w:p>
                  </w:txbxContent>
                </v:textbox>
              </v:rect>
            </w:pict>
          </mc:Fallback>
        </mc:AlternateContent>
      </w:r>
    </w:p>
    <w:p>
      <w:pPr>
        <w:spacing w:line="400" w:lineRule="exact"/>
        <w:ind w:firstLine="560" w:firstLineChars="200"/>
        <w:rPr>
          <w:rFonts w:hint="eastAsia" w:ascii="仿宋_GB2312" w:hAnsi="宋体" w:eastAsia="仿宋_GB2312"/>
          <w:sz w:val="28"/>
          <w:szCs w:val="28"/>
        </w:rPr>
      </w:pPr>
    </w:p>
    <w:p>
      <w:pPr>
        <w:spacing w:line="400" w:lineRule="exact"/>
        <w:ind w:firstLine="560" w:firstLineChars="200"/>
        <w:rPr>
          <w:rFonts w:hint="eastAsia" w:ascii="仿宋_GB2312" w:hAnsi="宋体" w:eastAsia="仿宋_GB2312"/>
          <w:sz w:val="28"/>
          <w:szCs w:val="28"/>
        </w:rPr>
      </w:pPr>
    </w:p>
    <w:p>
      <w:pPr>
        <w:spacing w:line="400" w:lineRule="exact"/>
        <w:ind w:firstLine="560" w:firstLineChars="200"/>
        <w:rPr>
          <w:rFonts w:hint="eastAsia" w:ascii="仿宋_GB2312" w:hAnsi="宋体" w:eastAsia="仿宋_GB2312"/>
          <w:sz w:val="28"/>
          <w:szCs w:val="28"/>
        </w:rPr>
      </w:pPr>
    </w:p>
    <w:p>
      <w:pPr>
        <w:spacing w:line="400" w:lineRule="exact"/>
        <w:ind w:firstLine="560" w:firstLineChars="200"/>
        <w:rPr>
          <w:rFonts w:hint="eastAsia" w:ascii="仿宋_GB2312" w:hAnsi="宋体" w:eastAsia="仿宋_GB2312"/>
          <w:sz w:val="28"/>
          <w:szCs w:val="28"/>
        </w:rPr>
      </w:pPr>
    </w:p>
    <w:p>
      <w:pPr>
        <w:spacing w:line="400" w:lineRule="exact"/>
        <w:ind w:firstLine="560" w:firstLineChars="200"/>
        <w:rPr>
          <w:rFonts w:hint="eastAsia" w:ascii="仿宋_GB2312" w:hAnsi="宋体" w:eastAsia="仿宋_GB2312"/>
          <w:sz w:val="28"/>
          <w:szCs w:val="28"/>
        </w:rPr>
      </w:pPr>
    </w:p>
    <w:p>
      <w:pPr>
        <w:spacing w:line="400" w:lineRule="exact"/>
        <w:ind w:firstLine="562" w:firstLineChars="200"/>
        <w:rPr>
          <w:rFonts w:hint="eastAsia" w:ascii="仿宋_GB2312" w:hAnsi="宋体" w:eastAsia="仿宋_GB2312"/>
          <w:sz w:val="28"/>
          <w:szCs w:val="28"/>
        </w:rPr>
      </w:pPr>
      <w:r>
        <w:rPr>
          <w:rFonts w:hint="eastAsia" w:ascii="仿宋_GB2312" w:eastAsia="仿宋_GB2312"/>
          <w:b/>
          <w:sz w:val="28"/>
          <w:szCs w:val="28"/>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76200</wp:posOffset>
                </wp:positionV>
                <wp:extent cx="1371600" cy="1287780"/>
                <wp:effectExtent l="4445" t="4445" r="14605" b="22225"/>
                <wp:wrapNone/>
                <wp:docPr id="4" name="椭圆 4"/>
                <wp:cNvGraphicFramePr/>
                <a:graphic xmlns:a="http://schemas.openxmlformats.org/drawingml/2006/main">
                  <a:graphicData uri="http://schemas.microsoft.com/office/word/2010/wordprocessingShape">
                    <wps:wsp>
                      <wps:cNvSpPr/>
                      <wps:spPr>
                        <a:xfrm>
                          <a:off x="0" y="0"/>
                          <a:ext cx="1371600" cy="128778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280" w:firstLineChars="100"/>
                              <w:rPr>
                                <w:rFonts w:hint="eastAsia"/>
                                <w:sz w:val="28"/>
                                <w:szCs w:val="28"/>
                              </w:rPr>
                            </w:pPr>
                            <w:r>
                              <w:rPr>
                                <w:rFonts w:hint="eastAsia"/>
                                <w:sz w:val="28"/>
                                <w:szCs w:val="28"/>
                              </w:rPr>
                              <w:t>供应商</w:t>
                            </w:r>
                          </w:p>
                          <w:p>
                            <w:pPr>
                              <w:jc w:val="center"/>
                              <w:rPr>
                                <w:sz w:val="28"/>
                                <w:szCs w:val="28"/>
                              </w:rPr>
                            </w:pPr>
                            <w:r>
                              <w:rPr>
                                <w:rFonts w:hint="eastAsia"/>
                                <w:sz w:val="28"/>
                                <w:szCs w:val="28"/>
                              </w:rPr>
                              <w:t>公章</w:t>
                            </w:r>
                          </w:p>
                        </w:txbxContent>
                      </wps:txbx>
                      <wps:bodyPr upright="1"/>
                    </wps:wsp>
                  </a:graphicData>
                </a:graphic>
              </wp:anchor>
            </w:drawing>
          </mc:Choice>
          <mc:Fallback>
            <w:pict>
              <v:shape id="_x0000_s1026" o:spid="_x0000_s1026" o:spt="3" type="#_x0000_t3" style="position:absolute;left:0pt;margin-left:27pt;margin-top:6pt;height:101.4pt;width:108pt;z-index:251661312;mso-width-relative:page;mso-height-relative:page;" fillcolor="#FFFFFF" filled="t" stroked="t" coordsize="21600,21600" o:gfxdata="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khJPbWAAAACQEAAA8AAAAAAAAAAQAgAAAAIgAAAGRycy9kb3du&#10;cmV2LnhtbFBLAQIUABQAAAAIAIdO4kCv+eVLAQIAACMEAAAOAAAAAAAAAAEAIAAAACUBAABkcnMv&#10;ZTJvRG9jLnhtbFBLBQYAAAAABgAGAFkBAACYBQAAAAA=&#10;">
                <v:fill on="t" focussize="0,0"/>
                <v:stroke color="#000000" joinstyle="round"/>
                <v:imagedata o:title=""/>
                <o:lock v:ext="edit" aspectratio="f"/>
                <v:textbox>
                  <w:txbxContent>
                    <w:p>
                      <w:pPr>
                        <w:ind w:firstLine="280" w:firstLineChars="100"/>
                        <w:rPr>
                          <w:rFonts w:hint="eastAsia"/>
                          <w:sz w:val="28"/>
                          <w:szCs w:val="28"/>
                        </w:rPr>
                      </w:pPr>
                      <w:r>
                        <w:rPr>
                          <w:rFonts w:hint="eastAsia"/>
                          <w:sz w:val="28"/>
                          <w:szCs w:val="28"/>
                        </w:rPr>
                        <w:t>供应商</w:t>
                      </w:r>
                    </w:p>
                    <w:p>
                      <w:pPr>
                        <w:jc w:val="center"/>
                        <w:rPr>
                          <w:sz w:val="28"/>
                          <w:szCs w:val="28"/>
                        </w:rPr>
                      </w:pPr>
                      <w:r>
                        <w:rPr>
                          <w:rFonts w:hint="eastAsia"/>
                          <w:sz w:val="28"/>
                          <w:szCs w:val="28"/>
                        </w:rPr>
                        <w:t>公章</w:t>
                      </w:r>
                    </w:p>
                  </w:txbxContent>
                </v:textbox>
              </v:shape>
            </w:pict>
          </mc:Fallback>
        </mc:AlternateContent>
      </w:r>
    </w:p>
    <w:p>
      <w:pPr>
        <w:spacing w:line="400" w:lineRule="exact"/>
        <w:ind w:firstLine="560" w:firstLineChars="200"/>
        <w:rPr>
          <w:rFonts w:hint="eastAsia" w:ascii="仿宋_GB2312" w:hAnsi="宋体" w:eastAsia="仿宋_GB2312"/>
          <w:sz w:val="28"/>
          <w:szCs w:val="28"/>
        </w:rPr>
      </w:pPr>
    </w:p>
    <w:p>
      <w:pPr>
        <w:spacing w:line="400" w:lineRule="exact"/>
        <w:ind w:firstLine="560" w:firstLineChars="200"/>
        <w:rPr>
          <w:rFonts w:hint="eastAsia" w:ascii="仿宋_GB2312" w:hAnsi="宋体" w:eastAsia="仿宋_GB2312"/>
          <w:sz w:val="28"/>
          <w:szCs w:val="28"/>
        </w:rPr>
      </w:pPr>
    </w:p>
    <w:p>
      <w:pPr>
        <w:jc w:val="center"/>
        <w:rPr>
          <w:rFonts w:hint="eastAsia" w:ascii="仿宋_GB2312" w:eastAsia="仿宋_GB2312"/>
          <w:b/>
          <w:sz w:val="28"/>
          <w:szCs w:val="28"/>
        </w:rPr>
      </w:pPr>
      <w:r>
        <w:rPr>
          <w:rFonts w:eastAsia="仿宋_GB2312"/>
          <w:b/>
          <w:sz w:val="44"/>
          <w:szCs w:val="44"/>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248285</wp:posOffset>
                </wp:positionV>
                <wp:extent cx="3429000" cy="1938655"/>
                <wp:effectExtent l="4445" t="4445" r="14605" b="19050"/>
                <wp:wrapNone/>
                <wp:docPr id="5" name="矩形 5"/>
                <wp:cNvGraphicFramePr/>
                <a:graphic xmlns:a="http://schemas.openxmlformats.org/drawingml/2006/main">
                  <a:graphicData uri="http://schemas.microsoft.com/office/word/2010/wordprocessingShape">
                    <wps:wsp>
                      <wps:cNvSpPr/>
                      <wps:spPr>
                        <a:xfrm>
                          <a:off x="0" y="0"/>
                          <a:ext cx="3429000" cy="19386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eastAsia="华文中宋"/>
                                <w:b/>
                                <w:sz w:val="28"/>
                              </w:rPr>
                            </w:pPr>
                          </w:p>
                          <w:p>
                            <w:pPr>
                              <w:pStyle w:val="4"/>
                              <w:spacing w:line="240" w:lineRule="auto"/>
                              <w:rPr>
                                <w:rFonts w:ascii="Times New Roman" w:hAnsi="Times New Roman" w:eastAsia="宋体"/>
                                <w:bCs/>
                                <w:spacing w:val="24"/>
                                <w:kern w:val="2"/>
                                <w:sz w:val="28"/>
                              </w:rPr>
                            </w:pPr>
                            <w:r>
                              <w:rPr>
                                <w:rFonts w:hint="eastAsia"/>
                                <w:b w:val="0"/>
                                <w:bCs/>
                                <w:sz w:val="28"/>
                              </w:rPr>
                              <w:t>（代理人居民身份证复印件粘贴处）</w:t>
                            </w:r>
                          </w:p>
                          <w:p>
                            <w:pPr>
                              <w:jc w:val="center"/>
                              <w:rPr>
                                <w:sz w:val="28"/>
                                <w:szCs w:val="28"/>
                              </w:rPr>
                            </w:pPr>
                            <w:r>
                              <w:rPr>
                                <w:rFonts w:hint="eastAsia"/>
                                <w:sz w:val="28"/>
                                <w:szCs w:val="28"/>
                              </w:rPr>
                              <w:t>反面</w:t>
                            </w:r>
                          </w:p>
                        </w:txbxContent>
                      </wps:txbx>
                      <wps:bodyPr upright="1"/>
                    </wps:wsp>
                  </a:graphicData>
                </a:graphic>
              </wp:anchor>
            </w:drawing>
          </mc:Choice>
          <mc:Fallback>
            <w:pict>
              <v:rect id="_x0000_s1026" o:spid="_x0000_s1026" o:spt="1" style="position:absolute;left:0pt;margin-left:81pt;margin-top:19.55pt;height:152.65pt;width:270pt;z-index:251659264;mso-width-relative:page;mso-height-relative:page;" fillcolor="#FFFFFF" filled="t" stroked="t" coordsize="21600,21600" o:gfxdata="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Y4iOLYAAAACgEAAA8AAAAAAAAAAQAgAAAAIgAAAGRy&#10;cy9kb3ducmV2LnhtbFBLAQIUABQAAAAIAIdO4kBJR+S9BQIAACkEAAAOAAAAAAAAAAEAIAAAACcB&#10;AABkcnMvZTJvRG9jLnhtbFBLBQYAAAAABgAGAFkBAACeBQAAAAA=&#10;">
                <v:fill on="t" focussize="0,0"/>
                <v:stroke color="#000000" joinstyle="miter" dashstyle="dash"/>
                <v:imagedata o:title=""/>
                <o:lock v:ext="edit" aspectratio="f"/>
                <v:textbox>
                  <w:txbxContent>
                    <w:p>
                      <w:pPr>
                        <w:jc w:val="center"/>
                        <w:rPr>
                          <w:rFonts w:eastAsia="华文中宋"/>
                          <w:b/>
                          <w:sz w:val="28"/>
                        </w:rPr>
                      </w:pPr>
                    </w:p>
                    <w:p>
                      <w:pPr>
                        <w:pStyle w:val="4"/>
                        <w:spacing w:line="240" w:lineRule="auto"/>
                        <w:rPr>
                          <w:rFonts w:ascii="Times New Roman" w:hAnsi="Times New Roman" w:eastAsia="宋体"/>
                          <w:bCs/>
                          <w:spacing w:val="24"/>
                          <w:kern w:val="2"/>
                          <w:sz w:val="28"/>
                        </w:rPr>
                      </w:pPr>
                      <w:r>
                        <w:rPr>
                          <w:rFonts w:hint="eastAsia"/>
                          <w:b w:val="0"/>
                          <w:bCs/>
                          <w:sz w:val="28"/>
                        </w:rPr>
                        <w:t>（代理人居民身份证复印件粘贴处）</w:t>
                      </w:r>
                    </w:p>
                    <w:p>
                      <w:pPr>
                        <w:jc w:val="center"/>
                        <w:rPr>
                          <w:sz w:val="28"/>
                          <w:szCs w:val="28"/>
                        </w:rPr>
                      </w:pPr>
                      <w:r>
                        <w:rPr>
                          <w:rFonts w:hint="eastAsia"/>
                          <w:sz w:val="28"/>
                          <w:szCs w:val="28"/>
                        </w:rPr>
                        <w:t>反面</w:t>
                      </w:r>
                    </w:p>
                  </w:txbxContent>
                </v:textbox>
              </v:rect>
            </w:pict>
          </mc:Fallback>
        </mc:AlternateContent>
      </w:r>
    </w:p>
    <w:p>
      <w:pPr>
        <w:spacing w:line="400" w:lineRule="exact"/>
        <w:ind w:firstLine="560" w:firstLineChars="200"/>
        <w:rPr>
          <w:rFonts w:hint="eastAsia" w:ascii="仿宋_GB2312" w:hAnsi="宋体" w:eastAsia="仿宋_GB2312"/>
          <w:sz w:val="28"/>
          <w:szCs w:val="28"/>
        </w:rPr>
      </w:pPr>
    </w:p>
    <w:p>
      <w:pPr>
        <w:pStyle w:val="4"/>
        <w:spacing w:line="240" w:lineRule="auto"/>
        <w:rPr>
          <w:rFonts w:ascii="Times New Roman" w:hAnsi="Times New Roman" w:eastAsia="宋体"/>
          <w:bCs/>
          <w:spacing w:val="24"/>
          <w:kern w:val="2"/>
          <w:sz w:val="28"/>
        </w:rPr>
      </w:pPr>
      <w:r>
        <w:rPr>
          <w:rFonts w:hint="eastAsia"/>
          <w:b w:val="0"/>
          <w:bCs/>
          <w:sz w:val="28"/>
        </w:rPr>
        <w:t>代理人居民身份证复印件粘贴处）</w:t>
      </w:r>
    </w:p>
    <w:p>
      <w:pPr>
        <w:pStyle w:val="4"/>
        <w:spacing w:line="240" w:lineRule="exact"/>
        <w:rPr>
          <w:rFonts w:ascii="Times New Roman" w:hAnsi="Times New Roman" w:eastAsia="宋体"/>
          <w:bCs/>
          <w:spacing w:val="24"/>
          <w:kern w:val="2"/>
          <w:sz w:val="28"/>
        </w:rPr>
      </w:pPr>
    </w:p>
    <w:p>
      <w:pPr>
        <w:spacing w:line="400" w:lineRule="exact"/>
        <w:ind w:firstLine="560" w:firstLineChars="200"/>
        <w:rPr>
          <w:rFonts w:hint="eastAsia" w:ascii="仿宋_GB2312" w:hAnsi="宋体" w:eastAsia="仿宋_GB2312"/>
          <w:sz w:val="28"/>
          <w:szCs w:val="28"/>
        </w:rPr>
      </w:pPr>
    </w:p>
    <w:p>
      <w:pPr>
        <w:spacing w:line="400" w:lineRule="exact"/>
        <w:ind w:firstLine="560" w:firstLineChars="200"/>
        <w:rPr>
          <w:rFonts w:hint="eastAsia" w:ascii="仿宋_GB2312" w:hAnsi="宋体" w:eastAsia="仿宋_GB2312"/>
          <w:sz w:val="28"/>
          <w:szCs w:val="28"/>
        </w:rPr>
      </w:pPr>
    </w:p>
    <w:p>
      <w:pPr>
        <w:spacing w:line="400" w:lineRule="exact"/>
        <w:ind w:firstLine="560" w:firstLineChars="200"/>
        <w:rPr>
          <w:rFonts w:hint="eastAsia" w:ascii="仿宋_GB2312" w:hAnsi="宋体" w:eastAsia="仿宋_GB2312"/>
          <w:sz w:val="28"/>
          <w:szCs w:val="28"/>
        </w:rPr>
      </w:pPr>
    </w:p>
    <w:p>
      <w:pPr>
        <w:spacing w:line="400" w:lineRule="exact"/>
        <w:ind w:firstLine="560" w:firstLineChars="200"/>
        <w:rPr>
          <w:rFonts w:hint="eastAsia" w:ascii="仿宋_GB2312" w:hAnsi="宋体" w:eastAsia="仿宋_GB2312"/>
          <w:sz w:val="28"/>
          <w:szCs w:val="28"/>
        </w:rPr>
      </w:pPr>
    </w:p>
    <w:p>
      <w:pPr>
        <w:spacing w:line="400" w:lineRule="exact"/>
        <w:ind w:firstLine="560" w:firstLineChars="200"/>
        <w:rPr>
          <w:rFonts w:hint="eastAsia" w:ascii="仿宋_GB2312" w:hAnsi="宋体" w:eastAsia="仿宋_GB2312"/>
          <w:sz w:val="28"/>
          <w:szCs w:val="28"/>
        </w:rPr>
      </w:pPr>
    </w:p>
    <w:p>
      <w:pPr>
        <w:spacing w:line="400" w:lineRule="exact"/>
        <w:ind w:firstLine="560" w:firstLineChars="200"/>
        <w:rPr>
          <w:rFonts w:hint="eastAsia" w:ascii="仿宋_GB2312" w:hAnsi="宋体" w:eastAsia="仿宋_GB2312"/>
          <w:sz w:val="28"/>
          <w:szCs w:val="28"/>
        </w:rPr>
      </w:pPr>
    </w:p>
    <w:p>
      <w:pPr>
        <w:rPr>
          <w:rFonts w:hint="eastAsia"/>
        </w:rPr>
      </w:pPr>
    </w:p>
    <w:p>
      <w:pPr>
        <w:rPr>
          <w:rFonts w:hint="eastAsia"/>
        </w:rPr>
      </w:pPr>
    </w:p>
    <w:p>
      <w:pPr>
        <w:adjustRightInd w:val="0"/>
        <w:snapToGrid w:val="0"/>
        <w:ind w:right="71"/>
      </w:pPr>
      <w:r>
        <w:rPr>
          <w:rFonts w:hint="eastAsia" w:ascii="仿宋_GB2312" w:hAnsi="宋体" w:eastAsia="仿宋_GB2312"/>
          <w:sz w:val="28"/>
          <w:szCs w:val="28"/>
        </w:rPr>
        <w:t>注意：以上信息必须逐一填写，并与身份证复印件一致，否则无效。</w:t>
      </w:r>
      <w:r>
        <w:rPr>
          <w:snapToGrid w:val="0"/>
          <w:kern w:val="0"/>
        </w:rPr>
        <w:tab/>
      </w:r>
    </w:p>
    <w:sectPr>
      <w:footerReference r:id="rId3" w:type="default"/>
      <w:footerReference r:id="rId4" w:type="even"/>
      <w:pgSz w:w="11906" w:h="16838"/>
      <w:pgMar w:top="1440" w:right="1361"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9</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D1381"/>
    <w:multiLevelType w:val="multilevel"/>
    <w:tmpl w:val="165D138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17EE4"/>
    <w:rsid w:val="0EB116F1"/>
    <w:rsid w:val="47E17EE4"/>
    <w:rsid w:val="4A8348CD"/>
    <w:rsid w:val="4BF12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2"/>
    <w:basedOn w:val="1"/>
    <w:qFormat/>
    <w:uiPriority w:val="0"/>
    <w:pPr>
      <w:adjustRightInd w:val="0"/>
      <w:snapToGrid w:val="0"/>
      <w:spacing w:line="360" w:lineRule="auto"/>
      <w:jc w:val="center"/>
    </w:pPr>
    <w:rPr>
      <w:rFonts w:ascii="黑体" w:hAnsi="宋体" w:eastAsia="黑体"/>
      <w:b/>
      <w:snapToGrid w:val="0"/>
      <w:kern w:val="0"/>
      <w:sz w:val="84"/>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2021-04-25T07:30:00Z</dcterms:created>
  <dc:creator>7,</dc:creator>
  <cp:lastModifiedBy>Administrator</cp:lastModifiedBy>
  <cp:lastPrinted>2021-04-26T00:15:00Z</cp:lastPrinted>
  <dcterms:modified xsi:type="dcterms:W3CDTF">2021-05-06T03:37:13Z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00A4B6026AAF4280A4B2C6FA24711CA7</vt:lpwstr>
  </property>
</Properties>
</file>