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长丰县中医院食堂二楼会议室主席台区域LED电子屏，计划长度8.5米，高度3.4米，可以播放文字及视频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 w14:paraId="7F91E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该项目涉及到主席台区域天花板上移、两边墙体粉刷及主席台桌子移动等工程。同时对会议室目前的音响设备进行更新，其中无线设备及话筒不需要更换，但需要保证之前的无线设备与本次音响设备相兼容，无线话筒共计4支，音箱可保留。总预算29万元。</w:t>
      </w:r>
    </w:p>
    <w:p w14:paraId="033A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bookmarkStart w:id="0" w:name="_GoBack"/>
      <w:bookmarkEnd w:id="0"/>
    </w:p>
    <w:p w14:paraId="702128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4318C"/>
    <w:rsid w:val="61D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2025-08-19T02:28:00Z</dcterms:created>
  <dc:creator>陶爽</dc:creator>
  <cp:lastModifiedBy>陶爽</cp:lastModifiedBy>
  <dcterms:modified xsi:type="dcterms:W3CDTF">2025-08-19T02:28:58Z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91716BCEB44C4EB5B3A66809C12F72E6_11</vt:lpwstr>
  </property>
  <property fmtid="{D5CDD505-2E9C-101B-9397-08002B2CF9AE}" pid="4" name="KSOTemplateDocerSaveRecord">
    <vt:lpwstr>eyJoZGlkIjoiODUzYTQ3YzY3ODRmYmVmYWQ0MzlkNDc1Y2IyNjllY2QiLCJ1c2VySWQiOiIxNDQzMzQxNzI4In0=</vt:lpwstr>
  </property>
</Properties>
</file>