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73D2">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lang w:eastAsia="zh-CN"/>
          <w14:textFill>
            <w14:solidFill>
              <w14:schemeClr w14:val="tx1"/>
            </w14:solidFill>
          </w14:textFill>
        </w:rPr>
        <w:t>长丰县中医院202</w:t>
      </w:r>
      <w:r>
        <w:rPr>
          <w:rFonts w:hint="eastAsia" w:ascii="Times New Roman" w:hAnsi="Times New Roman" w:eastAsia="方正小标宋简体"/>
          <w:color w:val="000000" w:themeColor="text1"/>
          <w:sz w:val="44"/>
          <w:szCs w:val="44"/>
          <w:lang w:val="en-US" w:eastAsia="zh-CN"/>
          <w14:textFill>
            <w14:solidFill>
              <w14:schemeClr w14:val="tx1"/>
            </w14:solidFill>
          </w14:textFill>
        </w:rPr>
        <w:t>6</w:t>
      </w:r>
      <w:r>
        <w:rPr>
          <w:rFonts w:hint="eastAsia" w:ascii="Times New Roman" w:hAnsi="Times New Roman" w:eastAsia="方正小标宋简体"/>
          <w:color w:val="000000" w:themeColor="text1"/>
          <w:sz w:val="44"/>
          <w:szCs w:val="44"/>
          <w:lang w:eastAsia="zh-CN"/>
          <w14:textFill>
            <w14:solidFill>
              <w14:schemeClr w14:val="tx1"/>
            </w14:solidFill>
          </w14:textFill>
        </w:rPr>
        <w:t>年</w:t>
      </w:r>
      <w:r>
        <w:rPr>
          <w:rFonts w:ascii="Times New Roman" w:hAnsi="Times New Roman" w:eastAsia="方正小标宋简体"/>
          <w:color w:val="000000" w:themeColor="text1"/>
          <w:sz w:val="44"/>
          <w:szCs w:val="44"/>
          <w14:textFill>
            <w14:solidFill>
              <w14:schemeClr w14:val="tx1"/>
            </w14:solidFill>
          </w14:textFill>
        </w:rPr>
        <w:t>单位预算</w:t>
      </w:r>
    </w:p>
    <w:p w14:paraId="6C189728">
      <w:pPr>
        <w:spacing w:line="44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目    录</w:t>
      </w:r>
    </w:p>
    <w:p w14:paraId="6D7F65D9">
      <w:pPr>
        <w:spacing w:before="156" w:beforeLines="50"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第一部分</w:t>
      </w:r>
      <w:r>
        <w:rPr>
          <w:rFonts w:hint="eastAsia" w:ascii="Times New Roman" w:hAnsi="Times New Roman" w:eastAsia="仿宋_GB2312"/>
          <w:b/>
          <w:color w:val="000000" w:themeColor="text1"/>
          <w:sz w:val="32"/>
          <w:szCs w:val="32"/>
          <w14:textFill>
            <w14:solidFill>
              <w14:schemeClr w14:val="tx1"/>
            </w14:solidFill>
          </w14:textFill>
        </w:rPr>
        <w:t xml:space="preserve">  单位</w:t>
      </w:r>
      <w:r>
        <w:rPr>
          <w:rFonts w:ascii="Times New Roman" w:hAnsi="Times New Roman" w:eastAsia="仿宋_GB2312"/>
          <w:b/>
          <w:color w:val="000000" w:themeColor="text1"/>
          <w:sz w:val="32"/>
          <w:szCs w:val="32"/>
          <w14:textFill>
            <w14:solidFill>
              <w14:schemeClr w14:val="tx1"/>
            </w14:solidFill>
          </w14:textFill>
        </w:rPr>
        <w:t>概况</w:t>
      </w:r>
    </w:p>
    <w:p w14:paraId="6C036881">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单位</w:t>
      </w:r>
      <w:r>
        <w:rPr>
          <w:rFonts w:ascii="Times New Roman" w:hAnsi="Times New Roman" w:eastAsia="仿宋_GB2312"/>
          <w:color w:val="000000" w:themeColor="text1"/>
          <w:sz w:val="32"/>
          <w:szCs w:val="32"/>
          <w14:textFill>
            <w14:solidFill>
              <w14:schemeClr w14:val="tx1"/>
            </w14:solidFill>
          </w14:textFill>
        </w:rPr>
        <w:t>职责</w:t>
      </w:r>
    </w:p>
    <w:p w14:paraId="641DCABC">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单位</w:t>
      </w:r>
      <w:r>
        <w:rPr>
          <w:rFonts w:ascii="Times New Roman" w:hAnsi="Times New Roman" w:eastAsia="仿宋_GB2312"/>
          <w:color w:val="000000" w:themeColor="text1"/>
          <w:sz w:val="32"/>
          <w:szCs w:val="32"/>
          <w14:textFill>
            <w14:solidFill>
              <w14:schemeClr w14:val="tx1"/>
            </w14:solidFill>
          </w14:textFill>
        </w:rPr>
        <w:t>预算单位构成</w:t>
      </w:r>
    </w:p>
    <w:p w14:paraId="1C2BAB05">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度主要工作任务</w:t>
      </w:r>
    </w:p>
    <w:p w14:paraId="4A3CAC9E">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第二部分</w:t>
      </w:r>
      <w:r>
        <w:rPr>
          <w:rFonts w:hint="eastAsia" w:ascii="Times New Roman" w:hAnsi="Times New Roman" w:eastAsia="仿宋_GB2312"/>
          <w:b/>
          <w:color w:val="000000" w:themeColor="text1"/>
          <w:sz w:val="32"/>
          <w:szCs w:val="32"/>
          <w14:textFill>
            <w14:solidFill>
              <w14:schemeClr w14:val="tx1"/>
            </w14:solidFill>
          </w14:textFill>
        </w:rPr>
        <w:t xml:space="preserve">  </w:t>
      </w:r>
      <w:r>
        <w:rPr>
          <w:rFonts w:hint="eastAsia" w:ascii="Times New Roman" w:hAnsi="Times New Roman" w:eastAsia="仿宋_GB2312"/>
          <w:b/>
          <w:color w:val="000000" w:themeColor="text1"/>
          <w:sz w:val="32"/>
          <w:szCs w:val="32"/>
          <w:lang w:eastAsia="zh-CN"/>
          <w14:textFill>
            <w14:solidFill>
              <w14:schemeClr w14:val="tx1"/>
            </w14:solidFill>
          </w14:textFill>
        </w:rPr>
        <w:t>2026年</w:t>
      </w:r>
      <w:r>
        <w:rPr>
          <w:rFonts w:ascii="Times New Roman" w:hAnsi="Times New Roman" w:eastAsia="仿宋_GB2312"/>
          <w:b/>
          <w:color w:val="000000" w:themeColor="text1"/>
          <w:sz w:val="32"/>
          <w:szCs w:val="32"/>
          <w14:textFill>
            <w14:solidFill>
              <w14:schemeClr w14:val="tx1"/>
            </w14:solidFill>
          </w14:textFill>
        </w:rPr>
        <w:t>预算</w:t>
      </w:r>
      <w:r>
        <w:rPr>
          <w:rFonts w:hint="eastAsia" w:ascii="Times New Roman" w:hAnsi="Times New Roman" w:eastAsia="仿宋_GB2312"/>
          <w:b/>
          <w:color w:val="000000" w:themeColor="text1"/>
          <w:sz w:val="32"/>
          <w:szCs w:val="32"/>
          <w14:textFill>
            <w14:solidFill>
              <w14:schemeClr w14:val="tx1"/>
            </w14:solidFill>
          </w14:textFill>
        </w:rPr>
        <w:t>报</w:t>
      </w:r>
      <w:r>
        <w:rPr>
          <w:rFonts w:ascii="Times New Roman" w:hAnsi="Times New Roman" w:eastAsia="仿宋_GB2312"/>
          <w:b/>
          <w:color w:val="000000" w:themeColor="text1"/>
          <w:sz w:val="32"/>
          <w:szCs w:val="32"/>
          <w14:textFill>
            <w14:solidFill>
              <w14:schemeClr w14:val="tx1"/>
            </w14:solidFill>
          </w14:textFill>
        </w:rPr>
        <w:t>表</w:t>
      </w:r>
    </w:p>
    <w:p w14:paraId="7DEA13EF">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（一）</w:t>
      </w:r>
      <w:r>
        <w:rPr>
          <w:rFonts w:hint="eastAsia" w:ascii="Times New Roman" w:hAnsi="Times New Roman" w:eastAsia="仿宋_GB2312"/>
          <w:b/>
          <w:color w:val="000000" w:themeColor="text1"/>
          <w:sz w:val="32"/>
          <w:szCs w:val="32"/>
          <w14:textFill>
            <w14:solidFill>
              <w14:schemeClr w14:val="tx1"/>
            </w14:solidFill>
          </w14:textFill>
        </w:rPr>
        <w:t>单位</w:t>
      </w:r>
      <w:r>
        <w:rPr>
          <w:rFonts w:ascii="Times New Roman" w:hAnsi="Times New Roman" w:eastAsia="仿宋_GB2312"/>
          <w:b/>
          <w:color w:val="000000" w:themeColor="text1"/>
          <w:sz w:val="32"/>
          <w:szCs w:val="32"/>
          <w14:textFill>
            <w14:solidFill>
              <w14:schemeClr w14:val="tx1"/>
            </w14:solidFill>
          </w14:textFill>
        </w:rPr>
        <w:t>预算表</w:t>
      </w:r>
    </w:p>
    <w:p w14:paraId="2C3D4195">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收支总表</w:t>
      </w:r>
    </w:p>
    <w:p w14:paraId="5D178382">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收入总表</w:t>
      </w:r>
    </w:p>
    <w:p w14:paraId="0808FB54">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支出总表</w:t>
      </w:r>
    </w:p>
    <w:p w14:paraId="3E6F7069">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财政拨款收支总表</w:t>
      </w:r>
    </w:p>
    <w:p w14:paraId="4E07AA6B">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一般公共预算支出表</w:t>
      </w:r>
    </w:p>
    <w:p w14:paraId="785B8E84">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一般公共预算基本支出表</w:t>
      </w:r>
    </w:p>
    <w:p w14:paraId="55560269">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政府性基金预算支出表</w:t>
      </w:r>
    </w:p>
    <w:p w14:paraId="3176D293">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国有资本经营预算支出表</w:t>
      </w:r>
    </w:p>
    <w:p w14:paraId="30745191">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基本支出总表</w:t>
      </w:r>
    </w:p>
    <w:p w14:paraId="19B7AA36">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10.</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hint="eastAsia" w:ascii="Times New Roman" w:hAnsi="Times New Roman" w:eastAsia="仿宋_GB2312"/>
          <w:color w:val="000000" w:themeColor="text1"/>
          <w:sz w:val="32"/>
          <w:szCs w:val="32"/>
          <w14:textFill>
            <w14:solidFill>
              <w14:schemeClr w14:val="tx1"/>
            </w14:solidFill>
          </w14:textFill>
        </w:rPr>
        <w:t>项目</w:t>
      </w:r>
      <w:r>
        <w:rPr>
          <w:rFonts w:ascii="Times New Roman" w:hAnsi="Times New Roman" w:eastAsia="仿宋_GB2312"/>
          <w:color w:val="000000" w:themeColor="text1"/>
          <w:sz w:val="32"/>
          <w:szCs w:val="32"/>
          <w14:textFill>
            <w14:solidFill>
              <w14:schemeClr w14:val="tx1"/>
            </w14:solidFill>
          </w14:textFill>
        </w:rPr>
        <w:t>支出总表</w:t>
      </w:r>
    </w:p>
    <w:p w14:paraId="6D0214D7">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政府采购支出表</w:t>
      </w:r>
    </w:p>
    <w:p w14:paraId="71298F5F">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政府购买服务支出表</w:t>
      </w:r>
    </w:p>
    <w:p w14:paraId="3E7636DD">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项目支出绩效目标及项目情况表</w:t>
      </w:r>
    </w:p>
    <w:p w14:paraId="34D7169E">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w:t>
      </w:r>
      <w:r>
        <w:rPr>
          <w:rFonts w:ascii="Times New Roman" w:hAnsi="Times New Roman" w:eastAsia="仿宋_GB2312"/>
          <w:color w:val="000000" w:themeColor="text1"/>
          <w:sz w:val="32"/>
          <w:szCs w:val="32"/>
          <w14:textFill>
            <w14:solidFill>
              <w14:schemeClr w14:val="tx1"/>
            </w14:solidFill>
          </w14:textFill>
        </w:rPr>
        <w:t>“三公”经费支出预算表</w:t>
      </w:r>
    </w:p>
    <w:p w14:paraId="2106DC74">
      <w:pPr>
        <w:spacing w:line="560" w:lineRule="exact"/>
        <w:ind w:firstLine="565"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（二）对下转移支付预算表</w:t>
      </w:r>
    </w:p>
    <w:p w14:paraId="224BA3B3">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15.</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长丰县中医院2026年县</w:t>
      </w:r>
      <w:r>
        <w:rPr>
          <w:rFonts w:hint="eastAsia" w:ascii="Times New Roman" w:hAnsi="Times New Roman" w:eastAsia="仿宋_GB2312"/>
          <w:color w:val="000000" w:themeColor="text1"/>
          <w:sz w:val="32"/>
          <w:szCs w:val="32"/>
          <w14:textFill>
            <w14:solidFill>
              <w14:schemeClr w14:val="tx1"/>
            </w14:solidFill>
          </w14:textFill>
        </w:rPr>
        <w:t>本级对下转移支付预算汇总表</w:t>
      </w:r>
    </w:p>
    <w:p w14:paraId="2535D7E6">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长丰县中医院2026年县</w:t>
      </w:r>
      <w:r>
        <w:rPr>
          <w:rFonts w:hint="eastAsia" w:ascii="Times New Roman" w:hAnsi="Times New Roman" w:eastAsia="仿宋_GB2312"/>
          <w:color w:val="000000" w:themeColor="text1"/>
          <w:sz w:val="32"/>
          <w:szCs w:val="32"/>
          <w14:textFill>
            <w14:solidFill>
              <w14:schemeClr w14:val="tx1"/>
            </w14:solidFill>
          </w14:textFill>
        </w:rPr>
        <w:t>本级对下转移支付预算明细表</w:t>
      </w:r>
    </w:p>
    <w:p w14:paraId="5B3C81E3">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第三部分</w:t>
      </w:r>
      <w:r>
        <w:rPr>
          <w:rFonts w:hint="eastAsia" w:ascii="Times New Roman" w:hAnsi="Times New Roman" w:eastAsia="仿宋_GB2312"/>
          <w:b/>
          <w:color w:val="000000" w:themeColor="text1"/>
          <w:sz w:val="32"/>
          <w:szCs w:val="32"/>
          <w14:textFill>
            <w14:solidFill>
              <w14:schemeClr w14:val="tx1"/>
            </w14:solidFill>
          </w14:textFill>
        </w:rPr>
        <w:t xml:space="preserve">  </w:t>
      </w:r>
      <w:r>
        <w:rPr>
          <w:rFonts w:hint="eastAsia" w:ascii="Times New Roman" w:hAnsi="Times New Roman" w:eastAsia="仿宋_GB2312"/>
          <w:b/>
          <w:color w:val="000000" w:themeColor="text1"/>
          <w:sz w:val="32"/>
          <w:szCs w:val="32"/>
          <w:lang w:eastAsia="zh-CN"/>
          <w14:textFill>
            <w14:solidFill>
              <w14:schemeClr w14:val="tx1"/>
            </w14:solidFill>
          </w14:textFill>
        </w:rPr>
        <w:t>2026年</w:t>
      </w:r>
      <w:r>
        <w:rPr>
          <w:rFonts w:hint="eastAsia" w:ascii="Times New Roman" w:hAnsi="Times New Roman" w:eastAsia="仿宋_GB2312"/>
          <w:b/>
          <w:color w:val="000000" w:themeColor="text1"/>
          <w:sz w:val="32"/>
          <w:szCs w:val="32"/>
          <w14:textFill>
            <w14:solidFill>
              <w14:schemeClr w14:val="tx1"/>
            </w14:solidFill>
          </w14:textFill>
        </w:rPr>
        <w:t>单位</w:t>
      </w:r>
      <w:r>
        <w:rPr>
          <w:rFonts w:ascii="Times New Roman" w:hAnsi="Times New Roman" w:eastAsia="仿宋_GB2312"/>
          <w:b/>
          <w:color w:val="000000" w:themeColor="text1"/>
          <w:sz w:val="32"/>
          <w:szCs w:val="32"/>
          <w14:textFill>
            <w14:solidFill>
              <w14:schemeClr w14:val="tx1"/>
            </w14:solidFill>
          </w14:textFill>
        </w:rPr>
        <w:t>预算情况说明</w:t>
      </w:r>
    </w:p>
    <w:p w14:paraId="1D3642BC">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收支预算总体情况说明</w:t>
      </w:r>
    </w:p>
    <w:p w14:paraId="4E696865">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收入预算情况说明</w:t>
      </w:r>
    </w:p>
    <w:p w14:paraId="68637512">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支出预算情况说明</w:t>
      </w:r>
    </w:p>
    <w:p w14:paraId="583B1C63">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财政拨款收支预算总体情况说明</w:t>
      </w:r>
    </w:p>
    <w:p w14:paraId="16AA44B1">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一般公共预算拨款情况说明</w:t>
      </w:r>
    </w:p>
    <w:p w14:paraId="29530259">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一般公共预算基本支出情况说明</w:t>
      </w:r>
    </w:p>
    <w:p w14:paraId="769A5742">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政府性基金预算拨款情况说明</w:t>
      </w:r>
    </w:p>
    <w:p w14:paraId="1961C4CF">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国有资本经营预算拨款情况说明</w:t>
      </w:r>
    </w:p>
    <w:p w14:paraId="6213E69B">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9</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项目支出预算</w:t>
      </w:r>
      <w:r>
        <w:rPr>
          <w:rFonts w:ascii="Times New Roman" w:hAnsi="Times New Roman" w:eastAsia="仿宋_GB2312"/>
          <w:color w:val="000000" w:themeColor="text1"/>
          <w:sz w:val="32"/>
          <w:szCs w:val="32"/>
          <w14:textFill>
            <w14:solidFill>
              <w14:schemeClr w14:val="tx1"/>
            </w14:solidFill>
          </w14:textFill>
        </w:rPr>
        <w:t>情况说明</w:t>
      </w:r>
    </w:p>
    <w:p w14:paraId="79A5BB14">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政府采购预算</w:t>
      </w:r>
      <w:r>
        <w:rPr>
          <w:rFonts w:ascii="Times New Roman" w:hAnsi="Times New Roman" w:eastAsia="仿宋_GB2312"/>
          <w:color w:val="000000" w:themeColor="text1"/>
          <w:sz w:val="32"/>
          <w:szCs w:val="32"/>
          <w14:textFill>
            <w14:solidFill>
              <w14:schemeClr w14:val="tx1"/>
            </w14:solidFill>
          </w14:textFill>
        </w:rPr>
        <w:t>情况说明</w:t>
      </w:r>
    </w:p>
    <w:p w14:paraId="430B5946">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11</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政府购买服务预算</w:t>
      </w:r>
      <w:r>
        <w:rPr>
          <w:rFonts w:ascii="Times New Roman" w:hAnsi="Times New Roman" w:eastAsia="仿宋_GB2312"/>
          <w:color w:val="000000" w:themeColor="text1"/>
          <w:sz w:val="32"/>
          <w:szCs w:val="32"/>
          <w14:textFill>
            <w14:solidFill>
              <w14:schemeClr w14:val="tx1"/>
            </w14:solidFill>
          </w14:textFill>
        </w:rPr>
        <w:t>情况说明</w:t>
      </w:r>
    </w:p>
    <w:p w14:paraId="04BD5597">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12</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“三公”经费</w:t>
      </w:r>
      <w:r>
        <w:rPr>
          <w:rFonts w:hint="eastAsia" w:ascii="Times New Roman" w:hAnsi="Times New Roman" w:eastAsia="仿宋_GB2312"/>
          <w:color w:val="000000" w:themeColor="text1"/>
          <w:sz w:val="32"/>
          <w:szCs w:val="32"/>
          <w14:textFill>
            <w14:solidFill>
              <w14:schemeClr w14:val="tx1"/>
            </w14:solidFill>
          </w14:textFill>
        </w:rPr>
        <w:t>支出</w:t>
      </w:r>
      <w:r>
        <w:rPr>
          <w:rFonts w:ascii="Times New Roman" w:hAnsi="Times New Roman" w:eastAsia="仿宋_GB2312"/>
          <w:color w:val="000000" w:themeColor="text1"/>
          <w:sz w:val="32"/>
          <w:szCs w:val="32"/>
          <w14:textFill>
            <w14:solidFill>
              <w14:schemeClr w14:val="tx1"/>
            </w14:solidFill>
          </w14:textFill>
        </w:rPr>
        <w:t>预算情况说明</w:t>
      </w:r>
    </w:p>
    <w:p w14:paraId="258EA144">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13</w:t>
      </w:r>
      <w:r>
        <w:rPr>
          <w:rFonts w:ascii="Times New Roman" w:hAnsi="Times New Roman" w:eastAsia="仿宋_GB2312"/>
          <w:color w:val="000000" w:themeColor="text1"/>
          <w:sz w:val="32"/>
          <w:szCs w:val="32"/>
          <w14:textFill>
            <w14:solidFill>
              <w14:schemeClr w14:val="tx1"/>
            </w14:solidFill>
          </w14:textFill>
        </w:rPr>
        <w:t>.其他重要事项情况说明</w:t>
      </w:r>
    </w:p>
    <w:p w14:paraId="09A7C567">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 xml:space="preserve">第四部分  </w:t>
      </w:r>
      <w:r>
        <w:rPr>
          <w:rFonts w:hint="eastAsia" w:ascii="Times New Roman" w:hAnsi="Times New Roman" w:eastAsia="仿宋_GB2312"/>
          <w:b/>
          <w:color w:val="000000" w:themeColor="text1"/>
          <w:sz w:val="32"/>
          <w:szCs w:val="32"/>
          <w:lang w:eastAsia="zh-CN"/>
          <w14:textFill>
            <w14:solidFill>
              <w14:schemeClr w14:val="tx1"/>
            </w14:solidFill>
          </w14:textFill>
        </w:rPr>
        <w:t>2026年</w:t>
      </w:r>
      <w:r>
        <w:rPr>
          <w:rFonts w:hint="eastAsia" w:ascii="Times New Roman" w:hAnsi="Times New Roman" w:eastAsia="仿宋_GB2312"/>
          <w:b/>
          <w:color w:val="000000" w:themeColor="text1"/>
          <w:sz w:val="32"/>
          <w:szCs w:val="32"/>
          <w14:textFill>
            <w14:solidFill>
              <w14:schemeClr w14:val="tx1"/>
            </w14:solidFill>
          </w14:textFill>
        </w:rPr>
        <w:t>转移支付预算情况</w:t>
      </w:r>
      <w:r>
        <w:rPr>
          <w:rFonts w:ascii="Times New Roman" w:hAnsi="Times New Roman" w:eastAsia="仿宋_GB2312"/>
          <w:b/>
          <w:color w:val="000000" w:themeColor="text1"/>
          <w:sz w:val="32"/>
          <w:szCs w:val="32"/>
          <w14:textFill>
            <w14:solidFill>
              <w14:schemeClr w14:val="tx1"/>
            </w14:solidFill>
          </w14:textFill>
        </w:rPr>
        <w:t>说明</w:t>
      </w:r>
    </w:p>
    <w:p w14:paraId="4E5DA4B9">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w:t>
      </w:r>
      <w:r>
        <w:rPr>
          <w:rFonts w:hint="eastAsia" w:ascii="Times New Roman" w:hAnsi="Times New Roman" w:eastAsia="仿宋_GB2312"/>
          <w:b/>
          <w:color w:val="000000" w:themeColor="text1"/>
          <w:sz w:val="32"/>
          <w:szCs w:val="32"/>
          <w14:textFill>
            <w14:solidFill>
              <w14:schemeClr w14:val="tx1"/>
            </w14:solidFill>
          </w14:textFill>
        </w:rPr>
        <w:t>五</w:t>
      </w:r>
      <w:r>
        <w:rPr>
          <w:rFonts w:ascii="Times New Roman" w:hAnsi="Times New Roman" w:eastAsia="仿宋_GB2312"/>
          <w:b/>
          <w:color w:val="000000" w:themeColor="text1"/>
          <w:sz w:val="32"/>
          <w:szCs w:val="32"/>
          <w14:textFill>
            <w14:solidFill>
              <w14:schemeClr w14:val="tx1"/>
            </w14:solidFill>
          </w14:textFill>
        </w:rPr>
        <w:t>部分 名词解释</w:t>
      </w:r>
    </w:p>
    <w:p w14:paraId="5A059ACD">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261CC348">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7D12FBC8">
      <w:pPr>
        <w:spacing w:line="580" w:lineRule="exact"/>
        <w:rPr>
          <w:rFonts w:ascii="Times New Roman" w:hAnsi="Times New Roman" w:eastAsia="方正小标宋简体"/>
          <w:color w:val="000000" w:themeColor="text1"/>
          <w:sz w:val="44"/>
          <w:szCs w:val="44"/>
          <w14:textFill>
            <w14:solidFill>
              <w14:schemeClr w14:val="tx1"/>
            </w14:solidFill>
          </w14:textFill>
        </w:rPr>
      </w:pPr>
    </w:p>
    <w:p w14:paraId="773BE34E">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lang w:eastAsia="zh-CN"/>
          <w14:textFill>
            <w14:solidFill>
              <w14:schemeClr w14:val="tx1"/>
            </w14:solidFill>
          </w14:textFill>
        </w:rPr>
        <w:t>长丰县中医院2026年</w:t>
      </w:r>
      <w:r>
        <w:rPr>
          <w:rFonts w:hint="eastAsia" w:ascii="Times New Roman" w:hAnsi="Times New Roman" w:eastAsia="方正小标宋简体"/>
          <w:color w:val="000000" w:themeColor="text1"/>
          <w:sz w:val="44"/>
          <w:szCs w:val="44"/>
          <w14:textFill>
            <w14:solidFill>
              <w14:schemeClr w14:val="tx1"/>
            </w14:solidFill>
          </w14:textFill>
        </w:rPr>
        <w:t>单位</w:t>
      </w:r>
      <w:r>
        <w:rPr>
          <w:rFonts w:ascii="Times New Roman" w:hAnsi="Times New Roman" w:eastAsia="方正小标宋简体"/>
          <w:color w:val="000000" w:themeColor="text1"/>
          <w:sz w:val="44"/>
          <w:szCs w:val="44"/>
          <w14:textFill>
            <w14:solidFill>
              <w14:schemeClr w14:val="tx1"/>
            </w14:solidFill>
          </w14:textFill>
        </w:rPr>
        <w:t>预算</w:t>
      </w:r>
    </w:p>
    <w:p w14:paraId="6CD74AFE">
      <w:pPr>
        <w:spacing w:line="560" w:lineRule="exact"/>
        <w:rPr>
          <w:rFonts w:ascii="Times New Roman" w:hAnsi="Times New Roman" w:eastAsia="仿宋_GB2312"/>
          <w:color w:val="000000" w:themeColor="text1"/>
          <w:sz w:val="32"/>
          <w:szCs w:val="32"/>
          <w14:textFill>
            <w14:solidFill>
              <w14:schemeClr w14:val="tx1"/>
            </w14:solidFill>
          </w14:textFill>
        </w:rPr>
      </w:pPr>
    </w:p>
    <w:p w14:paraId="412C1CCE">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第一部分  </w:t>
      </w:r>
      <w:r>
        <w:rPr>
          <w:rFonts w:hint="eastAsia" w:ascii="Times New Roman" w:hAnsi="Times New Roman" w:eastAsia="黑体"/>
          <w:color w:val="000000" w:themeColor="text1"/>
          <w:sz w:val="36"/>
          <w:szCs w:val="36"/>
          <w14:textFill>
            <w14:solidFill>
              <w14:schemeClr w14:val="tx1"/>
            </w14:solidFill>
          </w14:textFill>
        </w:rPr>
        <w:t>单位</w:t>
      </w:r>
      <w:r>
        <w:rPr>
          <w:rFonts w:ascii="Times New Roman" w:hAnsi="Times New Roman" w:eastAsia="黑体"/>
          <w:color w:val="000000" w:themeColor="text1"/>
          <w:sz w:val="36"/>
          <w:szCs w:val="36"/>
          <w14:textFill>
            <w14:solidFill>
              <w14:schemeClr w14:val="tx1"/>
            </w14:solidFill>
          </w14:textFill>
        </w:rPr>
        <w:t>概况</w:t>
      </w:r>
    </w:p>
    <w:p w14:paraId="7D3F777D">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w:t>
      </w:r>
      <w:r>
        <w:rPr>
          <w:rFonts w:hint="eastAsia" w:ascii="Times New Roman" w:hAnsi="Times New Roman" w:eastAsia="黑体"/>
          <w:color w:val="000000" w:themeColor="text1"/>
          <w:sz w:val="32"/>
          <w:szCs w:val="32"/>
          <w14:textFill>
            <w14:solidFill>
              <w14:schemeClr w14:val="tx1"/>
            </w14:solidFill>
          </w14:textFill>
        </w:rPr>
        <w:t>单位</w:t>
      </w:r>
      <w:r>
        <w:rPr>
          <w:rFonts w:ascii="Times New Roman" w:hAnsi="Times New Roman" w:eastAsia="黑体"/>
          <w:color w:val="000000" w:themeColor="text1"/>
          <w:sz w:val="32"/>
          <w:szCs w:val="32"/>
          <w14:textFill>
            <w14:solidFill>
              <w14:schemeClr w14:val="tx1"/>
            </w14:solidFill>
          </w14:textFill>
        </w:rPr>
        <w:t>职责</w:t>
      </w:r>
    </w:p>
    <w:p w14:paraId="2B67A206">
      <w:pPr>
        <w:spacing w:line="560" w:lineRule="exact"/>
        <w:ind w:firstLine="596" w:firstLineChars="200"/>
        <w:rPr>
          <w:rFonts w:ascii="仿宋" w:hAnsi="仿宋" w:eastAsia="仿宋" w:cs="仿宋"/>
          <w:sz w:val="32"/>
          <w:szCs w:val="32"/>
          <w:u w:val="none"/>
        </w:rPr>
      </w:pPr>
      <w:r>
        <w:rPr>
          <w:rFonts w:ascii="仿宋" w:hAnsi="仿宋" w:eastAsia="仿宋" w:cs="仿宋"/>
          <w:spacing w:val="-11"/>
          <w:sz w:val="32"/>
          <w:szCs w:val="32"/>
          <w:u w:val="none"/>
        </w:rPr>
        <w:t>根据县财政局有关文件规定，主要职责是：从事本单位决算</w:t>
      </w:r>
      <w:r>
        <w:rPr>
          <w:rFonts w:ascii="仿宋" w:hAnsi="仿宋" w:eastAsia="仿宋" w:cs="仿宋"/>
          <w:sz w:val="32"/>
          <w:szCs w:val="32"/>
          <w:u w:val="none"/>
        </w:rPr>
        <w:t xml:space="preserve"> </w:t>
      </w:r>
      <w:r>
        <w:rPr>
          <w:rFonts w:ascii="仿宋" w:hAnsi="仿宋" w:eastAsia="仿宋" w:cs="仿宋"/>
          <w:spacing w:val="-2"/>
          <w:sz w:val="32"/>
          <w:szCs w:val="32"/>
          <w:u w:val="none"/>
        </w:rPr>
        <w:t>年度编制，并对本单位决算负有法律责任。</w:t>
      </w:r>
    </w:p>
    <w:p w14:paraId="1CE73543">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w:t>
      </w:r>
      <w:r>
        <w:rPr>
          <w:rFonts w:hint="eastAsia" w:ascii="Times New Roman" w:hAnsi="Times New Roman" w:eastAsia="黑体"/>
          <w:color w:val="000000" w:themeColor="text1"/>
          <w:sz w:val="32"/>
          <w:szCs w:val="32"/>
          <w14:textFill>
            <w14:solidFill>
              <w14:schemeClr w14:val="tx1"/>
            </w14:solidFill>
          </w14:textFill>
        </w:rPr>
        <w:t>单位</w:t>
      </w:r>
      <w:r>
        <w:rPr>
          <w:rFonts w:ascii="Times New Roman" w:hAnsi="Times New Roman" w:eastAsia="黑体"/>
          <w:color w:val="000000" w:themeColor="text1"/>
          <w:sz w:val="32"/>
          <w:szCs w:val="32"/>
          <w14:textFill>
            <w14:solidFill>
              <w14:schemeClr w14:val="tx1"/>
            </w14:solidFill>
          </w14:textFill>
        </w:rPr>
        <w:t>预算单位构成</w:t>
      </w:r>
    </w:p>
    <w:p w14:paraId="01AA9950">
      <w:pPr>
        <w:spacing w:line="560" w:lineRule="exact"/>
        <w:ind w:firstLine="640" w:firstLineChars="200"/>
        <w:rPr>
          <w:rFonts w:ascii="Times New Roman" w:hAnsi="Times New Roman" w:eastAsia="仿宋_GB2312"/>
          <w:color w:val="auto"/>
          <w:sz w:val="32"/>
          <w:szCs w:val="32"/>
          <w:u w:val="none"/>
        </w:rPr>
      </w:pPr>
      <w:r>
        <w:rPr>
          <w:rFonts w:hint="eastAsia" w:ascii="Times New Roman" w:hAnsi="Times New Roman" w:eastAsia="仿宋_GB2312"/>
          <w:sz w:val="32"/>
          <w:szCs w:val="32"/>
          <w:u w:val="none"/>
          <w:lang w:eastAsia="zh-CN"/>
        </w:rPr>
        <w:t>202</w:t>
      </w:r>
      <w:r>
        <w:rPr>
          <w:rFonts w:hint="eastAsia" w:ascii="Times New Roman" w:hAnsi="Times New Roman" w:eastAsia="仿宋_GB2312"/>
          <w:sz w:val="32"/>
          <w:szCs w:val="32"/>
          <w:u w:val="none"/>
          <w:lang w:val="en-US" w:eastAsia="zh-CN"/>
        </w:rPr>
        <w:t>6</w:t>
      </w:r>
      <w:r>
        <w:rPr>
          <w:rFonts w:hint="eastAsia" w:ascii="Times New Roman" w:hAnsi="Times New Roman" w:eastAsia="仿宋_GB2312"/>
          <w:sz w:val="32"/>
          <w:szCs w:val="32"/>
          <w:u w:val="none"/>
          <w:lang w:eastAsia="zh-CN"/>
        </w:rPr>
        <w:t>年</w:t>
      </w:r>
      <w:r>
        <w:rPr>
          <w:rFonts w:ascii="Times New Roman" w:hAnsi="Times New Roman" w:eastAsia="仿宋_GB2312"/>
          <w:sz w:val="32"/>
          <w:szCs w:val="32"/>
          <w:u w:val="none"/>
        </w:rPr>
        <w:t>度</w:t>
      </w:r>
      <w:r>
        <w:rPr>
          <w:rFonts w:hint="eastAsia" w:ascii="Times New Roman" w:hAnsi="Times New Roman" w:eastAsia="仿宋_GB2312"/>
          <w:sz w:val="32"/>
          <w:szCs w:val="32"/>
          <w:u w:val="none"/>
          <w:lang w:eastAsia="zh-CN"/>
        </w:rPr>
        <w:t>长丰县中医院</w:t>
      </w:r>
      <w:r>
        <w:rPr>
          <w:rFonts w:ascii="Times New Roman" w:hAnsi="Times New Roman" w:eastAsia="仿宋_GB2312"/>
          <w:sz w:val="32"/>
          <w:szCs w:val="32"/>
          <w:u w:val="none"/>
        </w:rPr>
        <w:t>纳入预算编制范围的单位共1个，单位性质为</w:t>
      </w:r>
      <w:r>
        <w:rPr>
          <w:rFonts w:hint="eastAsia" w:ascii="Times New Roman" w:hAnsi="Times New Roman" w:eastAsia="仿宋_GB2312"/>
          <w:sz w:val="32"/>
          <w:szCs w:val="32"/>
          <w:u w:val="none"/>
        </w:rPr>
        <w:t>事业</w:t>
      </w:r>
      <w:r>
        <w:rPr>
          <w:rFonts w:ascii="Times New Roman" w:hAnsi="Times New Roman" w:eastAsia="仿宋_GB2312"/>
          <w:sz w:val="32"/>
          <w:szCs w:val="32"/>
          <w:u w:val="none"/>
        </w:rPr>
        <w:t>单位。截至</w:t>
      </w:r>
      <w:r>
        <w:rPr>
          <w:rFonts w:hint="eastAsia" w:ascii="Times New Roman" w:hAnsi="Times New Roman" w:eastAsia="仿宋_GB2312"/>
          <w:sz w:val="32"/>
          <w:szCs w:val="32"/>
          <w:u w:val="none"/>
          <w:lang w:eastAsia="zh-CN"/>
        </w:rPr>
        <w:t>2026年</w:t>
      </w:r>
      <w:r>
        <w:rPr>
          <w:rFonts w:ascii="Times New Roman" w:hAnsi="Times New Roman" w:eastAsia="仿宋_GB2312"/>
          <w:sz w:val="32"/>
          <w:szCs w:val="32"/>
          <w:u w:val="none"/>
        </w:rPr>
        <w:t>12月31日，</w:t>
      </w:r>
      <w:r>
        <w:rPr>
          <w:rFonts w:hint="eastAsia" w:ascii="Times New Roman" w:hAnsi="Times New Roman" w:eastAsia="仿宋_GB2312"/>
          <w:sz w:val="32"/>
          <w:szCs w:val="32"/>
          <w:u w:val="none"/>
          <w:lang w:eastAsia="zh-CN"/>
        </w:rPr>
        <w:t>长丰县中</w:t>
      </w:r>
      <w:r>
        <w:rPr>
          <w:rFonts w:hint="eastAsia" w:ascii="Times New Roman" w:hAnsi="Times New Roman" w:eastAsia="仿宋_GB2312"/>
          <w:color w:val="auto"/>
          <w:sz w:val="32"/>
          <w:szCs w:val="32"/>
          <w:u w:val="none"/>
          <w:lang w:eastAsia="zh-CN"/>
        </w:rPr>
        <w:t>医院</w:t>
      </w:r>
      <w:r>
        <w:rPr>
          <w:rFonts w:ascii="Times New Roman" w:hAnsi="Times New Roman" w:eastAsia="仿宋_GB2312"/>
          <w:color w:val="auto"/>
          <w:sz w:val="32"/>
          <w:szCs w:val="32"/>
          <w:u w:val="none"/>
        </w:rPr>
        <w:t>实有各类人员</w:t>
      </w:r>
      <w:r>
        <w:rPr>
          <w:rFonts w:hint="eastAsia" w:ascii="Times New Roman" w:hAnsi="Times New Roman" w:eastAsia="仿宋_GB2312"/>
          <w:color w:val="auto"/>
          <w:sz w:val="32"/>
          <w:szCs w:val="32"/>
          <w:u w:val="none"/>
          <w:lang w:val="en-US" w:eastAsia="zh-CN"/>
        </w:rPr>
        <w:t>301</w:t>
      </w:r>
      <w:r>
        <w:rPr>
          <w:rFonts w:ascii="Times New Roman" w:hAnsi="Times New Roman" w:eastAsia="仿宋_GB2312"/>
          <w:color w:val="auto"/>
          <w:sz w:val="32"/>
          <w:szCs w:val="32"/>
          <w:u w:val="none"/>
        </w:rPr>
        <w:t>人，其中在职</w:t>
      </w:r>
      <w:r>
        <w:rPr>
          <w:rFonts w:hint="eastAsia" w:ascii="Times New Roman" w:hAnsi="Times New Roman" w:eastAsia="仿宋_GB2312"/>
          <w:color w:val="auto"/>
          <w:sz w:val="32"/>
          <w:szCs w:val="32"/>
          <w:u w:val="none"/>
          <w:lang w:val="en-US" w:eastAsia="zh-CN"/>
        </w:rPr>
        <w:t>239</w:t>
      </w:r>
      <w:r>
        <w:rPr>
          <w:rFonts w:ascii="Times New Roman" w:hAnsi="Times New Roman" w:eastAsia="仿宋_GB2312"/>
          <w:color w:val="auto"/>
          <w:sz w:val="32"/>
          <w:szCs w:val="32"/>
          <w:u w:val="none"/>
        </w:rPr>
        <w:t>人、离休</w:t>
      </w:r>
      <w:r>
        <w:rPr>
          <w:rFonts w:hint="eastAsia" w:ascii="Times New Roman" w:hAnsi="Times New Roman" w:eastAsia="仿宋_GB2312"/>
          <w:color w:val="auto"/>
          <w:sz w:val="32"/>
          <w:szCs w:val="32"/>
          <w:u w:val="none"/>
          <w:lang w:val="en-US" w:eastAsia="zh-CN"/>
        </w:rPr>
        <w:t>0</w:t>
      </w:r>
      <w:r>
        <w:rPr>
          <w:rFonts w:ascii="Times New Roman" w:hAnsi="Times New Roman" w:eastAsia="仿宋_GB2312"/>
          <w:color w:val="auto"/>
          <w:sz w:val="32"/>
          <w:szCs w:val="32"/>
          <w:u w:val="none"/>
        </w:rPr>
        <w:t>人、退休</w:t>
      </w:r>
      <w:r>
        <w:rPr>
          <w:rFonts w:hint="eastAsia" w:ascii="Times New Roman" w:hAnsi="Times New Roman" w:eastAsia="仿宋_GB2312"/>
          <w:color w:val="auto"/>
          <w:sz w:val="32"/>
          <w:szCs w:val="32"/>
          <w:u w:val="none"/>
          <w:lang w:val="en-US" w:eastAsia="zh-CN"/>
        </w:rPr>
        <w:t>62</w:t>
      </w:r>
      <w:r>
        <w:rPr>
          <w:rFonts w:ascii="Times New Roman" w:hAnsi="Times New Roman" w:eastAsia="仿宋_GB2312"/>
          <w:color w:val="auto"/>
          <w:sz w:val="32"/>
          <w:szCs w:val="32"/>
          <w:u w:val="none"/>
        </w:rPr>
        <w:t>人。</w:t>
      </w:r>
    </w:p>
    <w:p w14:paraId="08F3A123">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w:t>
      </w:r>
      <w:r>
        <w:rPr>
          <w:rFonts w:hint="eastAsia" w:ascii="Times New Roman" w:hAnsi="Times New Roman" w:eastAsia="黑体"/>
          <w:color w:val="000000" w:themeColor="text1"/>
          <w:sz w:val="32"/>
          <w:szCs w:val="32"/>
          <w:lang w:eastAsia="zh-CN"/>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6</w:t>
      </w:r>
      <w:r>
        <w:rPr>
          <w:rFonts w:hint="eastAsia" w:ascii="Times New Roman" w:hAnsi="Times New Roman" w:eastAsia="黑体"/>
          <w:color w:val="000000" w:themeColor="text1"/>
          <w:sz w:val="32"/>
          <w:szCs w:val="32"/>
          <w:lang w:eastAsia="zh-CN"/>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度主要工作任务</w:t>
      </w:r>
    </w:p>
    <w:p w14:paraId="656A84E4">
      <w:pPr>
        <w:spacing w:line="560" w:lineRule="exact"/>
        <w:ind w:firstLine="624" w:firstLineChars="200"/>
        <w:rPr>
          <w:rFonts w:ascii="仿宋" w:hAnsi="仿宋" w:eastAsia="仿宋" w:cs="仿宋"/>
          <w:sz w:val="32"/>
          <w:szCs w:val="32"/>
          <w:u w:val="none"/>
        </w:rPr>
      </w:pPr>
      <w:r>
        <w:rPr>
          <w:rFonts w:ascii="仿宋" w:hAnsi="仿宋" w:eastAsia="仿宋" w:cs="仿宋"/>
          <w:spacing w:val="-4"/>
          <w:sz w:val="32"/>
          <w:szCs w:val="32"/>
          <w:u w:val="none"/>
        </w:rPr>
        <w:t>长丰县中医院建设于</w:t>
      </w:r>
      <w:r>
        <w:rPr>
          <w:rFonts w:ascii="仿宋" w:hAnsi="仿宋" w:eastAsia="仿宋" w:cs="仿宋"/>
          <w:spacing w:val="-16"/>
          <w:sz w:val="32"/>
          <w:szCs w:val="32"/>
          <w:u w:val="none"/>
        </w:rPr>
        <w:t xml:space="preserve"> </w:t>
      </w:r>
      <w:r>
        <w:rPr>
          <w:rFonts w:ascii="仿宋" w:hAnsi="仿宋" w:eastAsia="仿宋" w:cs="仿宋"/>
          <w:spacing w:val="-4"/>
          <w:sz w:val="32"/>
          <w:szCs w:val="32"/>
          <w:u w:val="none"/>
        </w:rPr>
        <w:t>1983</w:t>
      </w:r>
      <w:r>
        <w:rPr>
          <w:rFonts w:ascii="仿宋" w:hAnsi="仿宋" w:eastAsia="仿宋" w:cs="仿宋"/>
          <w:spacing w:val="-49"/>
          <w:sz w:val="32"/>
          <w:szCs w:val="32"/>
          <w:u w:val="none"/>
        </w:rPr>
        <w:t xml:space="preserve"> </w:t>
      </w:r>
      <w:r>
        <w:rPr>
          <w:rFonts w:ascii="仿宋" w:hAnsi="仿宋" w:eastAsia="仿宋" w:cs="仿宋"/>
          <w:spacing w:val="-4"/>
          <w:sz w:val="32"/>
          <w:szCs w:val="32"/>
          <w:u w:val="none"/>
        </w:rPr>
        <w:t>年</w:t>
      </w:r>
      <w:r>
        <w:rPr>
          <w:rFonts w:ascii="仿宋" w:hAnsi="仿宋" w:eastAsia="仿宋" w:cs="仿宋"/>
          <w:spacing w:val="-53"/>
          <w:sz w:val="32"/>
          <w:szCs w:val="32"/>
          <w:u w:val="none"/>
        </w:rPr>
        <w:t xml:space="preserve"> </w:t>
      </w:r>
      <w:r>
        <w:rPr>
          <w:rFonts w:ascii="仿宋" w:hAnsi="仿宋" w:eastAsia="仿宋" w:cs="仿宋"/>
          <w:spacing w:val="-4"/>
          <w:sz w:val="32"/>
          <w:szCs w:val="32"/>
          <w:u w:val="none"/>
        </w:rPr>
        <w:t>7</w:t>
      </w:r>
      <w:r>
        <w:rPr>
          <w:rFonts w:ascii="仿宋" w:hAnsi="仿宋" w:eastAsia="仿宋" w:cs="仿宋"/>
          <w:spacing w:val="-38"/>
          <w:sz w:val="32"/>
          <w:szCs w:val="32"/>
          <w:u w:val="none"/>
        </w:rPr>
        <w:t xml:space="preserve"> </w:t>
      </w:r>
      <w:r>
        <w:rPr>
          <w:rFonts w:ascii="仿宋" w:hAnsi="仿宋" w:eastAsia="仿宋" w:cs="仿宋"/>
          <w:spacing w:val="-4"/>
          <w:sz w:val="32"/>
          <w:szCs w:val="32"/>
          <w:u w:val="none"/>
        </w:rPr>
        <w:t>月，为全民所有制二级医疗机构，主要是为长丰县城、周边乡镇人民群众提供临床治疗、急</w:t>
      </w:r>
      <w:r>
        <w:rPr>
          <w:rFonts w:ascii="仿宋" w:hAnsi="仿宋" w:eastAsia="仿宋" w:cs="仿宋"/>
          <w:spacing w:val="-2"/>
          <w:sz w:val="32"/>
          <w:szCs w:val="32"/>
          <w:u w:val="none"/>
        </w:rPr>
        <w:t>救、防疫、保健等方面的服务。</w:t>
      </w:r>
    </w:p>
    <w:p w14:paraId="458D51F1">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第二部分  </w:t>
      </w:r>
      <w:r>
        <w:rPr>
          <w:rFonts w:hint="eastAsia" w:ascii="Times New Roman" w:hAnsi="Times New Roman" w:eastAsia="黑体"/>
          <w:color w:val="000000" w:themeColor="text1"/>
          <w:sz w:val="36"/>
          <w:szCs w:val="36"/>
          <w:lang w:eastAsia="zh-CN"/>
          <w14:textFill>
            <w14:solidFill>
              <w14:schemeClr w14:val="tx1"/>
            </w14:solidFill>
          </w14:textFill>
        </w:rPr>
        <w:t>202</w:t>
      </w:r>
      <w:r>
        <w:rPr>
          <w:rFonts w:hint="eastAsia" w:ascii="Times New Roman" w:hAnsi="Times New Roman" w:eastAsia="黑体"/>
          <w:color w:val="000000" w:themeColor="text1"/>
          <w:sz w:val="36"/>
          <w:szCs w:val="36"/>
          <w:lang w:val="en-US" w:eastAsia="zh-CN"/>
          <w14:textFill>
            <w14:solidFill>
              <w14:schemeClr w14:val="tx1"/>
            </w14:solidFill>
          </w14:textFill>
        </w:rPr>
        <w:t>6</w:t>
      </w:r>
      <w:r>
        <w:rPr>
          <w:rFonts w:hint="eastAsia" w:ascii="Times New Roman" w:hAnsi="Times New Roman" w:eastAsia="黑体"/>
          <w:color w:val="000000" w:themeColor="text1"/>
          <w:sz w:val="36"/>
          <w:szCs w:val="36"/>
          <w:lang w:eastAsia="zh-CN"/>
          <w14:textFill>
            <w14:solidFill>
              <w14:schemeClr w14:val="tx1"/>
            </w14:solidFill>
          </w14:textFill>
        </w:rPr>
        <w:t>年</w:t>
      </w:r>
      <w:r>
        <w:rPr>
          <w:rFonts w:hint="eastAsia" w:ascii="Times New Roman" w:hAnsi="Times New Roman" w:eastAsia="黑体"/>
          <w:color w:val="000000" w:themeColor="text1"/>
          <w:sz w:val="36"/>
          <w:szCs w:val="36"/>
          <w14:textFill>
            <w14:solidFill>
              <w14:schemeClr w14:val="tx1"/>
            </w14:solidFill>
          </w14:textFill>
        </w:rPr>
        <w:t>单位</w:t>
      </w:r>
      <w:r>
        <w:rPr>
          <w:rFonts w:ascii="Times New Roman" w:hAnsi="Times New Roman" w:eastAsia="黑体"/>
          <w:color w:val="000000" w:themeColor="text1"/>
          <w:sz w:val="36"/>
          <w:szCs w:val="36"/>
          <w14:textFill>
            <w14:solidFill>
              <w14:schemeClr w14:val="tx1"/>
            </w14:solidFill>
          </w14:textFill>
        </w:rPr>
        <w:t>预算表</w:t>
      </w:r>
    </w:p>
    <w:p w14:paraId="1FFD8115">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6</w:t>
      </w:r>
      <w:r>
        <w:rPr>
          <w:rFonts w:hint="eastAsia" w:ascii="Times New Roman" w:hAnsi="Times New Roman" w:eastAsia="仿宋_GB2312"/>
          <w:color w:val="000000" w:themeColor="text1"/>
          <w:sz w:val="32"/>
          <w:szCs w:val="32"/>
          <w:u w:val="none"/>
          <w:lang w:eastAsia="zh-CN"/>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预算表由以下1</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6</w:t>
      </w:r>
      <w:r>
        <w:rPr>
          <w:rFonts w:ascii="Times New Roman" w:hAnsi="Times New Roman" w:eastAsia="仿宋_GB2312"/>
          <w:color w:val="000000" w:themeColor="text1"/>
          <w:sz w:val="32"/>
          <w:szCs w:val="32"/>
          <w:u w:val="none"/>
          <w14:textFill>
            <w14:solidFill>
              <w14:schemeClr w14:val="tx1"/>
            </w14:solidFill>
          </w14:textFill>
        </w:rPr>
        <w:t>张表格构成，具体表格内容见</w:t>
      </w:r>
      <w:r>
        <w:rPr>
          <w:rFonts w:hint="eastAsia" w:ascii="Times New Roman" w:hAnsi="Times New Roman" w:eastAsia="仿宋_GB2312"/>
          <w:color w:val="000000" w:themeColor="text1"/>
          <w:sz w:val="32"/>
          <w:szCs w:val="32"/>
          <w:u w:val="none"/>
          <w14:textFill>
            <w14:solidFill>
              <w14:schemeClr w14:val="tx1"/>
            </w14:solidFill>
          </w14:textFill>
        </w:rPr>
        <w:t>附件</w:t>
      </w:r>
      <w:r>
        <w:rPr>
          <w:rFonts w:ascii="Times New Roman" w:hAnsi="Times New Roman" w:eastAsia="仿宋_GB2312"/>
          <w:color w:val="000000" w:themeColor="text1"/>
          <w:sz w:val="32"/>
          <w:szCs w:val="32"/>
          <w:u w:val="none"/>
          <w14:textFill>
            <w14:solidFill>
              <w14:schemeClr w14:val="tx1"/>
            </w14:solidFill>
          </w14:textFill>
        </w:rPr>
        <w:t>。</w:t>
      </w:r>
    </w:p>
    <w:p w14:paraId="709630D2">
      <w:pPr>
        <w:spacing w:line="560" w:lineRule="exact"/>
        <w:ind w:firstLine="565" w:firstLineChars="176"/>
        <w:jc w:val="left"/>
        <w:rPr>
          <w:rFonts w:ascii="楷体" w:hAnsi="楷体" w:eastAsia="楷体"/>
          <w:color w:val="000000" w:themeColor="text1"/>
          <w:sz w:val="32"/>
          <w:szCs w:val="32"/>
          <w:u w:val="none"/>
          <w14:textFill>
            <w14:solidFill>
              <w14:schemeClr w14:val="tx1"/>
            </w14:solidFill>
          </w14:textFill>
        </w:rPr>
      </w:pPr>
      <w:r>
        <w:rPr>
          <w:rFonts w:ascii="Times New Roman" w:hAnsi="Times New Roman" w:eastAsia="仿宋_GB2312"/>
          <w:b/>
          <w:color w:val="000000" w:themeColor="text1"/>
          <w:sz w:val="32"/>
          <w:szCs w:val="32"/>
          <w:u w:val="none"/>
          <w14:textFill>
            <w14:solidFill>
              <w14:schemeClr w14:val="tx1"/>
            </w14:solidFill>
          </w14:textFill>
        </w:rPr>
        <w:t>（一）</w:t>
      </w:r>
      <w:r>
        <w:rPr>
          <w:rFonts w:hint="eastAsia" w:ascii="Times New Roman" w:hAnsi="Times New Roman" w:eastAsia="仿宋_GB2312"/>
          <w:b/>
          <w:color w:val="000000" w:themeColor="text1"/>
          <w:sz w:val="32"/>
          <w:szCs w:val="32"/>
          <w:u w:val="none"/>
          <w14:textFill>
            <w14:solidFill>
              <w14:schemeClr w14:val="tx1"/>
            </w14:solidFill>
          </w14:textFill>
        </w:rPr>
        <w:t>单位</w:t>
      </w:r>
      <w:r>
        <w:rPr>
          <w:rFonts w:ascii="Times New Roman" w:hAnsi="Times New Roman" w:eastAsia="仿宋_GB2312"/>
          <w:b/>
          <w:color w:val="000000" w:themeColor="text1"/>
          <w:sz w:val="32"/>
          <w:szCs w:val="32"/>
          <w:u w:val="none"/>
          <w14:textFill>
            <w14:solidFill>
              <w14:schemeClr w14:val="tx1"/>
            </w14:solidFill>
          </w14:textFill>
        </w:rPr>
        <w:t>预算表</w:t>
      </w:r>
    </w:p>
    <w:p w14:paraId="3F045A18">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单位收支总表（</w:t>
      </w:r>
      <w:r>
        <w:rPr>
          <w:rFonts w:hint="eastAsia" w:ascii="Times New Roman" w:hAnsi="Times New Roman" w:eastAsia="仿宋_GB2312"/>
          <w:color w:val="000000" w:themeColor="text1"/>
          <w:sz w:val="32"/>
          <w:szCs w:val="32"/>
          <w:u w:val="none"/>
          <w14:textFill>
            <w14:solidFill>
              <w14:schemeClr w14:val="tx1"/>
            </w14:solidFill>
          </w14:textFill>
        </w:rPr>
        <w:t>附件表1</w:t>
      </w:r>
      <w:r>
        <w:rPr>
          <w:rFonts w:ascii="Times New Roman" w:hAnsi="Times New Roman" w:eastAsia="仿宋_GB2312"/>
          <w:color w:val="000000" w:themeColor="text1"/>
          <w:sz w:val="32"/>
          <w:szCs w:val="32"/>
          <w:u w:val="none"/>
          <w14:textFill>
            <w14:solidFill>
              <w14:schemeClr w14:val="tx1"/>
            </w14:solidFill>
          </w14:textFill>
        </w:rPr>
        <w:t>）</w:t>
      </w:r>
    </w:p>
    <w:p w14:paraId="37AE6959">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单位收入总表（</w:t>
      </w:r>
      <w:r>
        <w:rPr>
          <w:rFonts w:hint="eastAsia" w:ascii="Times New Roman" w:hAnsi="Times New Roman" w:eastAsia="仿宋_GB2312"/>
          <w:color w:val="000000" w:themeColor="text1"/>
          <w:sz w:val="32"/>
          <w:szCs w:val="32"/>
          <w:u w:val="none"/>
          <w14:textFill>
            <w14:solidFill>
              <w14:schemeClr w14:val="tx1"/>
            </w14:solidFill>
          </w14:textFill>
        </w:rPr>
        <w:t>附件表2</w:t>
      </w:r>
      <w:r>
        <w:rPr>
          <w:rFonts w:ascii="Times New Roman" w:hAnsi="Times New Roman" w:eastAsia="仿宋_GB2312"/>
          <w:color w:val="000000" w:themeColor="text1"/>
          <w:sz w:val="32"/>
          <w:szCs w:val="32"/>
          <w:u w:val="none"/>
          <w14:textFill>
            <w14:solidFill>
              <w14:schemeClr w14:val="tx1"/>
            </w14:solidFill>
          </w14:textFill>
        </w:rPr>
        <w:t>）</w:t>
      </w:r>
    </w:p>
    <w:p w14:paraId="43587008">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单位支出总表（</w:t>
      </w:r>
      <w:r>
        <w:rPr>
          <w:rFonts w:hint="eastAsia" w:ascii="Times New Roman" w:hAnsi="Times New Roman" w:eastAsia="仿宋_GB2312"/>
          <w:color w:val="000000" w:themeColor="text1"/>
          <w:sz w:val="32"/>
          <w:szCs w:val="32"/>
          <w:u w:val="none"/>
          <w14:textFill>
            <w14:solidFill>
              <w14:schemeClr w14:val="tx1"/>
            </w14:solidFill>
          </w14:textFill>
        </w:rPr>
        <w:t>附件表3</w:t>
      </w:r>
      <w:r>
        <w:rPr>
          <w:rFonts w:ascii="Times New Roman" w:hAnsi="Times New Roman" w:eastAsia="仿宋_GB2312"/>
          <w:color w:val="000000" w:themeColor="text1"/>
          <w:sz w:val="32"/>
          <w:szCs w:val="32"/>
          <w:u w:val="none"/>
          <w14:textFill>
            <w14:solidFill>
              <w14:schemeClr w14:val="tx1"/>
            </w14:solidFill>
          </w14:textFill>
        </w:rPr>
        <w:t>）</w:t>
      </w:r>
    </w:p>
    <w:p w14:paraId="5317A99C">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单位财政拨款收支总表（</w:t>
      </w:r>
      <w:r>
        <w:rPr>
          <w:rFonts w:hint="eastAsia" w:ascii="Times New Roman" w:hAnsi="Times New Roman" w:eastAsia="仿宋_GB2312"/>
          <w:color w:val="000000" w:themeColor="text1"/>
          <w:sz w:val="32"/>
          <w:szCs w:val="32"/>
          <w:u w:val="none"/>
          <w14:textFill>
            <w14:solidFill>
              <w14:schemeClr w14:val="tx1"/>
            </w14:solidFill>
          </w14:textFill>
        </w:rPr>
        <w:t>附件表4</w:t>
      </w:r>
      <w:r>
        <w:rPr>
          <w:rFonts w:ascii="Times New Roman" w:hAnsi="Times New Roman" w:eastAsia="仿宋_GB2312"/>
          <w:color w:val="000000" w:themeColor="text1"/>
          <w:sz w:val="32"/>
          <w:szCs w:val="32"/>
          <w:u w:val="none"/>
          <w14:textFill>
            <w14:solidFill>
              <w14:schemeClr w14:val="tx1"/>
            </w14:solidFill>
          </w14:textFill>
        </w:rPr>
        <w:t>）</w:t>
      </w:r>
    </w:p>
    <w:p w14:paraId="249CD64F">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pacing w:val="-20"/>
          <w:sz w:val="32"/>
          <w:szCs w:val="32"/>
          <w:u w:val="none"/>
          <w14:textFill>
            <w14:solidFill>
              <w14:schemeClr w14:val="tx1"/>
            </w14:solidFill>
          </w14:textFill>
        </w:rPr>
        <w:t>单位</w:t>
      </w:r>
      <w:r>
        <w:rPr>
          <w:rFonts w:ascii="Times New Roman" w:hAnsi="Times New Roman" w:eastAsia="仿宋_GB2312"/>
          <w:color w:val="000000" w:themeColor="text1"/>
          <w:sz w:val="32"/>
          <w:szCs w:val="32"/>
          <w:u w:val="none"/>
          <w14:textFill>
            <w14:solidFill>
              <w14:schemeClr w14:val="tx1"/>
            </w14:solidFill>
          </w14:textFill>
        </w:rPr>
        <w:t>一般公共预算支出表（</w:t>
      </w:r>
      <w:r>
        <w:rPr>
          <w:rFonts w:hint="eastAsia" w:ascii="Times New Roman" w:hAnsi="Times New Roman" w:eastAsia="仿宋_GB2312"/>
          <w:color w:val="000000" w:themeColor="text1"/>
          <w:sz w:val="32"/>
          <w:szCs w:val="32"/>
          <w:u w:val="none"/>
          <w14:textFill>
            <w14:solidFill>
              <w14:schemeClr w14:val="tx1"/>
            </w14:solidFill>
          </w14:textFill>
        </w:rPr>
        <w:t>附件表5</w:t>
      </w:r>
      <w:r>
        <w:rPr>
          <w:rFonts w:ascii="Times New Roman" w:hAnsi="Times New Roman" w:eastAsia="仿宋_GB2312"/>
          <w:color w:val="000000" w:themeColor="text1"/>
          <w:sz w:val="32"/>
          <w:szCs w:val="32"/>
          <w:u w:val="none"/>
          <w14:textFill>
            <w14:solidFill>
              <w14:schemeClr w14:val="tx1"/>
            </w14:solidFill>
          </w14:textFill>
        </w:rPr>
        <w:t>）</w:t>
      </w:r>
    </w:p>
    <w:p w14:paraId="1DDDCA3A">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单位一般公共预算基本支出表（</w:t>
      </w:r>
      <w:r>
        <w:rPr>
          <w:rFonts w:hint="eastAsia" w:ascii="Times New Roman" w:hAnsi="Times New Roman" w:eastAsia="仿宋_GB2312"/>
          <w:color w:val="000000" w:themeColor="text1"/>
          <w:sz w:val="32"/>
          <w:szCs w:val="32"/>
          <w:u w:val="none"/>
          <w14:textFill>
            <w14:solidFill>
              <w14:schemeClr w14:val="tx1"/>
            </w14:solidFill>
          </w14:textFill>
        </w:rPr>
        <w:t>附件表6</w:t>
      </w:r>
      <w:r>
        <w:rPr>
          <w:rFonts w:ascii="Times New Roman" w:hAnsi="Times New Roman" w:eastAsia="仿宋_GB2312"/>
          <w:color w:val="000000" w:themeColor="text1"/>
          <w:sz w:val="32"/>
          <w:szCs w:val="32"/>
          <w:u w:val="none"/>
          <w14:textFill>
            <w14:solidFill>
              <w14:schemeClr w14:val="tx1"/>
            </w14:solidFill>
          </w14:textFill>
        </w:rPr>
        <w:t>）</w:t>
      </w:r>
    </w:p>
    <w:p w14:paraId="0608D967">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单位政府性基金预算支出表（</w:t>
      </w:r>
      <w:r>
        <w:rPr>
          <w:rFonts w:hint="eastAsia" w:ascii="Times New Roman" w:hAnsi="Times New Roman" w:eastAsia="仿宋_GB2312"/>
          <w:color w:val="000000" w:themeColor="text1"/>
          <w:sz w:val="32"/>
          <w:szCs w:val="32"/>
          <w:u w:val="none"/>
          <w14:textFill>
            <w14:solidFill>
              <w14:schemeClr w14:val="tx1"/>
            </w14:solidFill>
          </w14:textFill>
        </w:rPr>
        <w:t>附件表7</w:t>
      </w:r>
      <w:r>
        <w:rPr>
          <w:rFonts w:ascii="Times New Roman" w:hAnsi="Times New Roman" w:eastAsia="仿宋_GB2312"/>
          <w:color w:val="000000" w:themeColor="text1"/>
          <w:sz w:val="32"/>
          <w:szCs w:val="32"/>
          <w:u w:val="none"/>
          <w14:textFill>
            <w14:solidFill>
              <w14:schemeClr w14:val="tx1"/>
            </w14:solidFill>
          </w14:textFill>
        </w:rPr>
        <w:t>）</w:t>
      </w:r>
    </w:p>
    <w:p w14:paraId="5427BD6C">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单位国有资本经营预算支出表（</w:t>
      </w:r>
      <w:r>
        <w:rPr>
          <w:rFonts w:hint="eastAsia" w:ascii="Times New Roman" w:hAnsi="Times New Roman" w:eastAsia="仿宋_GB2312"/>
          <w:color w:val="000000" w:themeColor="text1"/>
          <w:sz w:val="32"/>
          <w:szCs w:val="32"/>
          <w:u w:val="none"/>
          <w14:textFill>
            <w14:solidFill>
              <w14:schemeClr w14:val="tx1"/>
            </w14:solidFill>
          </w14:textFill>
        </w:rPr>
        <w:t>附件表8</w:t>
      </w:r>
      <w:r>
        <w:rPr>
          <w:rFonts w:ascii="Times New Roman" w:hAnsi="Times New Roman" w:eastAsia="仿宋_GB2312"/>
          <w:color w:val="000000" w:themeColor="text1"/>
          <w:sz w:val="32"/>
          <w:szCs w:val="32"/>
          <w:u w:val="none"/>
          <w14:textFill>
            <w14:solidFill>
              <w14:schemeClr w14:val="tx1"/>
            </w14:solidFill>
          </w14:textFill>
        </w:rPr>
        <w:t>）</w:t>
      </w:r>
    </w:p>
    <w:p w14:paraId="2343B04A">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9.</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单位基本支出总表（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9）</w:t>
      </w:r>
    </w:p>
    <w:p w14:paraId="755F59EE">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w:t>
      </w:r>
      <w:r>
        <w:rPr>
          <w:rFonts w:hint="eastAsia" w:ascii="Times New Roman" w:hAnsi="Times New Roman" w:eastAsia="仿宋_GB2312"/>
          <w:color w:val="000000" w:themeColor="text1"/>
          <w:sz w:val="32"/>
          <w:szCs w:val="32"/>
          <w:u w:val="none"/>
          <w14:textFill>
            <w14:solidFill>
              <w14:schemeClr w14:val="tx1"/>
            </w14:solidFill>
          </w14:textFill>
        </w:rPr>
        <w:t>项目</w:t>
      </w:r>
      <w:r>
        <w:rPr>
          <w:rFonts w:ascii="Times New Roman" w:hAnsi="Times New Roman" w:eastAsia="仿宋_GB2312"/>
          <w:color w:val="000000" w:themeColor="text1"/>
          <w:sz w:val="32"/>
          <w:szCs w:val="32"/>
          <w:u w:val="none"/>
          <w14:textFill>
            <w14:solidFill>
              <w14:schemeClr w14:val="tx1"/>
            </w14:solidFill>
          </w14:textFill>
        </w:rPr>
        <w:t>支出总表（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10）</w:t>
      </w:r>
    </w:p>
    <w:p w14:paraId="218BC4EB">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11.</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单位政府采购支出表（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11）</w:t>
      </w:r>
    </w:p>
    <w:p w14:paraId="46C8C6C5">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12.</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单位政府购买服务支出表（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12）</w:t>
      </w:r>
    </w:p>
    <w:p w14:paraId="724E0AE6">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13.</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单位项目支出绩效目标及项目情况表（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13）</w:t>
      </w:r>
    </w:p>
    <w:p w14:paraId="6E098BEF">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14.</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ascii="Times New Roman" w:hAnsi="Times New Roman" w:eastAsia="仿宋_GB2312"/>
          <w:color w:val="000000" w:themeColor="text1"/>
          <w:sz w:val="32"/>
          <w:szCs w:val="32"/>
          <w:u w:val="none"/>
          <w14:textFill>
            <w14:solidFill>
              <w14:schemeClr w14:val="tx1"/>
            </w14:solidFill>
          </w14:textFill>
        </w:rPr>
        <w:t>单位“三公”经费支出预算表（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14）</w:t>
      </w:r>
    </w:p>
    <w:p w14:paraId="22BBC189">
      <w:pPr>
        <w:spacing w:line="560" w:lineRule="exact"/>
        <w:ind w:firstLine="565" w:firstLineChars="176"/>
        <w:jc w:val="left"/>
        <w:rPr>
          <w:rFonts w:ascii="楷体" w:hAnsi="楷体" w:eastAsia="楷体"/>
          <w:color w:val="000000" w:themeColor="text1"/>
          <w:sz w:val="32"/>
          <w:szCs w:val="32"/>
          <w:u w:val="none"/>
          <w14:textFill>
            <w14:solidFill>
              <w14:schemeClr w14:val="tx1"/>
            </w14:solidFill>
          </w14:textFill>
        </w:rPr>
      </w:pPr>
      <w:r>
        <w:rPr>
          <w:rFonts w:ascii="Times New Roman" w:hAnsi="Times New Roman" w:eastAsia="仿宋_GB2312"/>
          <w:b/>
          <w:color w:val="000000" w:themeColor="text1"/>
          <w:sz w:val="32"/>
          <w:szCs w:val="32"/>
          <w:u w:val="none"/>
          <w14:textFill>
            <w14:solidFill>
              <w14:schemeClr w14:val="tx1"/>
            </w14:solidFill>
          </w14:textFill>
        </w:rPr>
        <w:t>（二）对下转移支付预算表</w:t>
      </w:r>
    </w:p>
    <w:p w14:paraId="7FE1AA6F">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15.</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长丰县中医院2026年县</w:t>
      </w:r>
      <w:r>
        <w:rPr>
          <w:rFonts w:hint="eastAsia" w:ascii="Times New Roman" w:hAnsi="Times New Roman" w:eastAsia="仿宋_GB2312"/>
          <w:color w:val="000000" w:themeColor="text1"/>
          <w:sz w:val="32"/>
          <w:szCs w:val="32"/>
          <w:u w:val="none"/>
          <w14:textFill>
            <w14:solidFill>
              <w14:schemeClr w14:val="tx1"/>
            </w14:solidFill>
          </w14:textFill>
        </w:rPr>
        <w:t>本级对下转移支付预算</w:t>
      </w:r>
      <w:r>
        <w:rPr>
          <w:rFonts w:ascii="Times New Roman" w:hAnsi="Times New Roman" w:eastAsia="仿宋_GB2312"/>
          <w:color w:val="000000" w:themeColor="text1"/>
          <w:sz w:val="32"/>
          <w:szCs w:val="32"/>
          <w:u w:val="none"/>
          <w14:textFill>
            <w14:solidFill>
              <w14:schemeClr w14:val="tx1"/>
            </w14:solidFill>
          </w14:textFill>
        </w:rPr>
        <w:t>汇总</w:t>
      </w:r>
      <w:r>
        <w:rPr>
          <w:rFonts w:hint="eastAsia" w:ascii="Times New Roman" w:hAnsi="Times New Roman" w:eastAsia="仿宋_GB2312"/>
          <w:color w:val="000000" w:themeColor="text1"/>
          <w:sz w:val="32"/>
          <w:szCs w:val="32"/>
          <w:u w:val="none"/>
          <w14:textFill>
            <w14:solidFill>
              <w14:schemeClr w14:val="tx1"/>
            </w14:solidFill>
          </w14:textFill>
        </w:rPr>
        <w:t>表</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15）</w:t>
      </w:r>
    </w:p>
    <w:p w14:paraId="4F1EE551">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w:t>
      </w:r>
      <w:r>
        <w:rPr>
          <w:rFonts w:ascii="Times New Roman" w:hAnsi="Times New Roman" w:eastAsia="仿宋_GB2312"/>
          <w:color w:val="000000" w:themeColor="text1"/>
          <w:sz w:val="32"/>
          <w:szCs w:val="32"/>
          <w:u w:val="none"/>
          <w14:textFill>
            <w14:solidFill>
              <w14:schemeClr w14:val="tx1"/>
            </w14:solidFill>
          </w14:textFill>
        </w:rPr>
        <w:t>6</w:t>
      </w:r>
      <w:r>
        <w:rPr>
          <w:rFonts w:hint="eastAsia"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长丰县中医院2026年</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hint="eastAsia" w:ascii="Times New Roman" w:hAnsi="Times New Roman" w:eastAsia="仿宋_GB2312"/>
          <w:color w:val="000000" w:themeColor="text1"/>
          <w:sz w:val="32"/>
          <w:szCs w:val="32"/>
          <w14:textFill>
            <w14:solidFill>
              <w14:schemeClr w14:val="tx1"/>
            </w14:solidFill>
          </w14:textFill>
        </w:rPr>
        <w:t>本级对下转移支付预算明细表</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16）</w:t>
      </w:r>
    </w:p>
    <w:p w14:paraId="6BD9C362">
      <w:pPr>
        <w:spacing w:line="560" w:lineRule="exact"/>
        <w:jc w:val="center"/>
        <w:rPr>
          <w:rFonts w:ascii="Times New Roman" w:hAnsi="Times New Roman" w:eastAsia="黑体"/>
          <w:color w:val="000000" w:themeColor="text1"/>
          <w:sz w:val="36"/>
          <w:szCs w:val="36"/>
          <w14:textFill>
            <w14:solidFill>
              <w14:schemeClr w14:val="tx1"/>
            </w14:solidFill>
          </w14:textFill>
        </w:rPr>
      </w:pPr>
    </w:p>
    <w:p w14:paraId="139201FD">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第三部分  </w:t>
      </w:r>
      <w:r>
        <w:rPr>
          <w:rFonts w:hint="eastAsia" w:ascii="Times New Roman" w:hAnsi="Times New Roman" w:eastAsia="黑体"/>
          <w:color w:val="000000" w:themeColor="text1"/>
          <w:sz w:val="36"/>
          <w:szCs w:val="36"/>
          <w:lang w:eastAsia="zh-CN"/>
          <w14:textFill>
            <w14:solidFill>
              <w14:schemeClr w14:val="tx1"/>
            </w14:solidFill>
          </w14:textFill>
        </w:rPr>
        <w:t>2026年</w:t>
      </w:r>
      <w:r>
        <w:rPr>
          <w:rFonts w:hint="eastAsia" w:ascii="Times New Roman" w:hAnsi="Times New Roman" w:eastAsia="黑体"/>
          <w:color w:val="000000" w:themeColor="text1"/>
          <w:sz w:val="36"/>
          <w:szCs w:val="36"/>
          <w14:textFill>
            <w14:solidFill>
              <w14:schemeClr w14:val="tx1"/>
            </w14:solidFill>
          </w14:textFill>
        </w:rPr>
        <w:t>单位</w:t>
      </w:r>
      <w:r>
        <w:rPr>
          <w:rFonts w:ascii="Times New Roman" w:hAnsi="Times New Roman" w:eastAsia="黑体"/>
          <w:color w:val="000000" w:themeColor="text1"/>
          <w:sz w:val="36"/>
          <w:szCs w:val="36"/>
          <w14:textFill>
            <w14:solidFill>
              <w14:schemeClr w14:val="tx1"/>
            </w14:solidFill>
          </w14:textFill>
        </w:rPr>
        <w:t>预算情况说明</w:t>
      </w:r>
    </w:p>
    <w:p w14:paraId="7BFF0045">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6</w:t>
      </w:r>
      <w:r>
        <w:rPr>
          <w:rFonts w:hint="eastAsia" w:ascii="Times New Roman" w:hAnsi="Times New Roman" w:eastAsia="黑体"/>
          <w:color w:val="000000" w:themeColor="text1"/>
          <w:sz w:val="32"/>
          <w:szCs w:val="32"/>
          <w:lang w:eastAsia="zh-CN"/>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收支预算总体情况说明</w:t>
      </w:r>
    </w:p>
    <w:p w14:paraId="07C40DF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按照综合预算原则，</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ascii="Times New Roman" w:hAnsi="Times New Roman" w:eastAsia="仿宋_GB2312"/>
          <w:color w:val="000000" w:themeColor="text1"/>
          <w:sz w:val="32"/>
          <w:szCs w:val="32"/>
          <w:u w:val="none"/>
          <w14:textFill>
            <w14:solidFill>
              <w14:schemeClr w14:val="tx1"/>
            </w14:solidFill>
          </w14:textFill>
        </w:rPr>
        <w:t>所有收入和支出均纳入单位预算管理。</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6</w:t>
      </w:r>
      <w:r>
        <w:rPr>
          <w:rFonts w:hint="eastAsia" w:ascii="Times New Roman" w:hAnsi="Times New Roman" w:eastAsia="仿宋_GB2312"/>
          <w:color w:val="000000" w:themeColor="text1"/>
          <w:sz w:val="32"/>
          <w:szCs w:val="32"/>
          <w:u w:val="none"/>
          <w:lang w:eastAsia="zh-CN"/>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收</w:t>
      </w:r>
      <w:r>
        <w:rPr>
          <w:rFonts w:ascii="Times New Roman" w:hAnsi="Times New Roman" w:eastAsia="仿宋_GB2312"/>
          <w:color w:val="000000" w:themeColor="text1"/>
          <w:sz w:val="32"/>
          <w:szCs w:val="32"/>
          <w14:textFill>
            <w14:solidFill>
              <w14:schemeClr w14:val="tx1"/>
            </w14:solidFill>
          </w14:textFill>
        </w:rPr>
        <w:t>支总预算</w:t>
      </w:r>
      <w:r>
        <w:rPr>
          <w:rFonts w:hint="eastAsia" w:ascii="Times New Roman" w:hAnsi="Times New Roman" w:eastAsia="仿宋_GB2312"/>
          <w:color w:val="000000" w:themeColor="text1"/>
          <w:sz w:val="32"/>
          <w:szCs w:val="32"/>
          <w:lang w:val="en-US" w:eastAsia="zh-CN"/>
          <w14:textFill>
            <w14:solidFill>
              <w14:schemeClr w14:val="tx1"/>
            </w14:solidFill>
          </w14:textFill>
        </w:rPr>
        <w:t>7384.93</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（不含提前下达，下同）</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收入包括一般公共预算拨款收入、</w:t>
      </w:r>
      <w:r>
        <w:rPr>
          <w:rFonts w:hint="eastAsia" w:ascii="Times New Roman" w:hAnsi="Times New Roman" w:eastAsia="仿宋_GB2312"/>
          <w:color w:val="000000" w:themeColor="text1"/>
          <w:sz w:val="32"/>
          <w:szCs w:val="32"/>
          <w14:textFill>
            <w14:solidFill>
              <w14:schemeClr w14:val="tx1"/>
            </w14:solidFill>
          </w14:textFill>
        </w:rPr>
        <w:t>其他收入安排</w:t>
      </w:r>
      <w:r>
        <w:rPr>
          <w:rFonts w:hint="eastAsia" w:ascii="Times New Roman" w:hAnsi="Times New Roman" w:eastAsia="仿宋_GB2312"/>
          <w:color w:val="000000" w:themeColor="text1"/>
          <w:sz w:val="32"/>
          <w:szCs w:val="32"/>
          <w:lang w:val="en-US" w:eastAsia="zh-CN"/>
          <w14:textFill>
            <w14:solidFill>
              <w14:schemeClr w14:val="tx1"/>
            </w14:solidFill>
          </w14:textFill>
        </w:rPr>
        <w:t>中事业收入</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支出包括卫生健康支出。</w:t>
      </w:r>
    </w:p>
    <w:p w14:paraId="6AC2EA05">
      <w:pPr>
        <w:numPr>
          <w:ilvl w:val="0"/>
          <w:numId w:val="1"/>
        </w:num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收入预算情况说明</w:t>
      </w:r>
    </w:p>
    <w:p w14:paraId="32229DF1">
      <w:pPr>
        <w:numPr>
          <w:ilvl w:val="0"/>
          <w:numId w:val="0"/>
        </w:num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u w:val="none"/>
          <w:lang w:eastAsia="zh-CN"/>
        </w:rPr>
        <w:t>长丰县中医院</w:t>
      </w: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年</w:t>
      </w:r>
      <w:r>
        <w:rPr>
          <w:rFonts w:ascii="Times New Roman" w:hAnsi="Times New Roman" w:eastAsia="仿宋_GB2312"/>
          <w:color w:val="auto"/>
          <w:sz w:val="32"/>
          <w:szCs w:val="32"/>
        </w:rPr>
        <w:t>收入预算</w:t>
      </w:r>
      <w:r>
        <w:rPr>
          <w:rFonts w:hint="eastAsia" w:ascii="Times New Roman" w:hAnsi="Times New Roman" w:eastAsia="仿宋_GB2312"/>
          <w:color w:val="auto"/>
          <w:sz w:val="32"/>
          <w:szCs w:val="32"/>
          <w:lang w:val="en-US" w:eastAsia="zh-CN"/>
        </w:rPr>
        <w:t>7384.93</w:t>
      </w:r>
      <w:r>
        <w:rPr>
          <w:rFonts w:ascii="Times New Roman" w:hAnsi="Times New Roman" w:eastAsia="仿宋_GB2312"/>
          <w:color w:val="auto"/>
          <w:sz w:val="32"/>
          <w:szCs w:val="32"/>
        </w:rPr>
        <w:t>万元，其中：一般公共预算拨款收入</w:t>
      </w:r>
      <w:r>
        <w:rPr>
          <w:rFonts w:hint="eastAsia" w:ascii="Times New Roman" w:hAnsi="Times New Roman" w:eastAsia="仿宋_GB2312"/>
          <w:color w:val="auto"/>
          <w:sz w:val="32"/>
          <w:szCs w:val="32"/>
          <w:lang w:val="en-US" w:eastAsia="zh-CN"/>
        </w:rPr>
        <w:t>321.49</w:t>
      </w:r>
      <w:r>
        <w:rPr>
          <w:rFonts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4.35</w:t>
      </w:r>
      <w:r>
        <w:rPr>
          <w:rFonts w:ascii="Times New Roman" w:hAnsi="Times New Roman" w:eastAsia="仿宋_GB2312"/>
          <w:color w:val="auto"/>
          <w:sz w:val="32"/>
          <w:szCs w:val="32"/>
        </w:rPr>
        <w:t>%，比</w:t>
      </w: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年</w:t>
      </w:r>
      <w:r>
        <w:rPr>
          <w:rFonts w:ascii="Times New Roman" w:hAnsi="Times New Roman" w:eastAsia="仿宋_GB2312"/>
          <w:color w:val="auto"/>
          <w:sz w:val="32"/>
          <w:szCs w:val="32"/>
        </w:rPr>
        <w:t>预算</w:t>
      </w:r>
      <w:r>
        <w:rPr>
          <w:rFonts w:hint="eastAsia" w:ascii="Times New Roman" w:hAnsi="Times New Roman" w:eastAsia="仿宋_GB2312"/>
          <w:color w:val="auto"/>
          <w:sz w:val="32"/>
          <w:szCs w:val="32"/>
          <w:lang w:val="en-US" w:eastAsia="zh-CN"/>
        </w:rPr>
        <w:t>减少432.11</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下降57.34</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下降原因</w:t>
      </w:r>
      <w:r>
        <w:rPr>
          <w:rFonts w:ascii="Times New Roman" w:hAnsi="Times New Roman" w:eastAsia="仿宋_GB2312"/>
          <w:color w:val="auto"/>
          <w:sz w:val="32"/>
          <w:szCs w:val="32"/>
        </w:rPr>
        <w:t>主要是</w:t>
      </w:r>
      <w:r>
        <w:rPr>
          <w:rFonts w:hint="eastAsia" w:ascii="Times New Roman" w:hAnsi="Times New Roman" w:eastAsia="仿宋_GB2312"/>
          <w:color w:val="auto"/>
          <w:sz w:val="32"/>
          <w:szCs w:val="32"/>
          <w:lang w:val="en-US" w:eastAsia="zh-CN"/>
        </w:rPr>
        <w:t>2026年县政府未与省中医院签订托管协议</w:t>
      </w:r>
      <w:r>
        <w:rPr>
          <w:rFonts w:ascii="Times New Roman" w:hAnsi="Times New Roman" w:eastAsia="仿宋_GB2312"/>
          <w:color w:val="auto"/>
          <w:sz w:val="32"/>
          <w:szCs w:val="32"/>
        </w:rPr>
        <w:t>；</w:t>
      </w:r>
      <w:r>
        <w:rPr>
          <w:rFonts w:hint="default" w:ascii="仿宋_GB2312" w:hAnsi="Times New Roman" w:eastAsia="仿宋_GB2312" w:cs="仿宋_GB2312"/>
          <w:color w:val="auto"/>
          <w:kern w:val="2"/>
          <w:sz w:val="32"/>
          <w:szCs w:val="32"/>
          <w:lang w:val="en-US" w:eastAsia="zh-CN" w:bidi="ar"/>
        </w:rPr>
        <w:t>其他收入中事业收入</w:t>
      </w:r>
      <w:r>
        <w:rPr>
          <w:rFonts w:hint="eastAsia" w:ascii="Times New Roman" w:hAnsi="Times New Roman" w:eastAsia="仿宋_GB2312"/>
          <w:color w:val="auto"/>
          <w:sz w:val="32"/>
          <w:szCs w:val="32"/>
          <w:lang w:val="en-US" w:eastAsia="zh-CN"/>
        </w:rPr>
        <w:t>7063.44</w:t>
      </w:r>
      <w:r>
        <w:rPr>
          <w:rFonts w:hint="eastAsia" w:ascii="仿宋_GB2312" w:hAnsi="Times New Roman" w:eastAsia="仿宋_GB2312" w:cs="仿宋_GB2312"/>
          <w:color w:val="auto"/>
          <w:kern w:val="2"/>
          <w:sz w:val="32"/>
          <w:szCs w:val="32"/>
          <w:lang w:val="en-US" w:eastAsia="zh-CN" w:bidi="ar"/>
        </w:rPr>
        <w:t>万元，</w:t>
      </w:r>
      <w:r>
        <w:rPr>
          <w:rFonts w:hint="default" w:ascii="仿宋_GB2312" w:hAnsi="Times New Roman" w:eastAsia="仿宋_GB2312" w:cs="仿宋_GB2312"/>
          <w:color w:val="auto"/>
          <w:kern w:val="2"/>
          <w:sz w:val="32"/>
          <w:szCs w:val="32"/>
          <w:lang w:val="en-US" w:eastAsia="zh-CN" w:bidi="ar"/>
        </w:rPr>
        <w:t>占</w:t>
      </w:r>
      <w:r>
        <w:rPr>
          <w:rFonts w:hint="eastAsia" w:ascii="仿宋_GB2312" w:hAnsi="Times New Roman" w:eastAsia="仿宋_GB2312" w:cs="仿宋_GB2312"/>
          <w:color w:val="auto"/>
          <w:kern w:val="2"/>
          <w:sz w:val="32"/>
          <w:szCs w:val="32"/>
          <w:lang w:val="en-US" w:eastAsia="zh-CN" w:bidi="ar"/>
        </w:rPr>
        <w:t>95.65</w:t>
      </w:r>
      <w:r>
        <w:rPr>
          <w:rFonts w:hint="default" w:ascii="Times New Roman" w:hAnsi="Times New Roman" w:eastAsia="仿宋_GB2312" w:cs="Times New Roman"/>
          <w:color w:val="auto"/>
          <w:kern w:val="2"/>
          <w:sz w:val="32"/>
          <w:szCs w:val="32"/>
          <w:lang w:val="en-US" w:eastAsia="zh-CN" w:bidi="ar"/>
        </w:rPr>
        <w:t>%</w:t>
      </w:r>
      <w:r>
        <w:rPr>
          <w:rFonts w:hint="default" w:ascii="仿宋_GB2312" w:hAnsi="Times New Roman" w:eastAsia="仿宋_GB2312" w:cs="仿宋_GB2312"/>
          <w:color w:val="auto"/>
          <w:kern w:val="2"/>
          <w:sz w:val="32"/>
          <w:szCs w:val="32"/>
          <w:lang w:val="en-US" w:eastAsia="zh-CN" w:bidi="ar"/>
        </w:rPr>
        <w:t>，比</w:t>
      </w:r>
      <w:r>
        <w:rPr>
          <w:rFonts w:hint="eastAsia" w:ascii="Times New Roman" w:hAnsi="Times New Roman" w:eastAsia="仿宋_GB2312" w:cs="Times New Roman"/>
          <w:color w:val="auto"/>
          <w:kern w:val="2"/>
          <w:sz w:val="32"/>
          <w:szCs w:val="32"/>
          <w:lang w:val="en-US" w:eastAsia="zh-CN" w:bidi="ar"/>
        </w:rPr>
        <w:t>2025年</w:t>
      </w:r>
      <w:r>
        <w:rPr>
          <w:rFonts w:hint="default" w:ascii="仿宋_GB2312" w:hAnsi="Times New Roman" w:eastAsia="仿宋_GB2312" w:cs="仿宋_GB2312"/>
          <w:color w:val="auto"/>
          <w:kern w:val="2"/>
          <w:sz w:val="32"/>
          <w:szCs w:val="32"/>
          <w:lang w:val="en-US" w:eastAsia="zh-CN" w:bidi="ar"/>
        </w:rPr>
        <w:t>预算</w:t>
      </w:r>
      <w:r>
        <w:rPr>
          <w:rFonts w:hint="eastAsia" w:ascii="仿宋_GB2312" w:hAnsi="Times New Roman" w:eastAsia="仿宋_GB2312" w:cs="仿宋_GB2312"/>
          <w:color w:val="auto"/>
          <w:kern w:val="2"/>
          <w:sz w:val="32"/>
          <w:szCs w:val="32"/>
          <w:lang w:val="en-US" w:eastAsia="zh-CN" w:bidi="ar"/>
        </w:rPr>
        <w:t>下降</w:t>
      </w:r>
      <w:r>
        <w:rPr>
          <w:rFonts w:hint="eastAsia" w:ascii="Times New Roman" w:hAnsi="Times New Roman" w:eastAsia="仿宋_GB2312" w:cs="Times New Roman"/>
          <w:color w:val="auto"/>
          <w:kern w:val="2"/>
          <w:sz w:val="32"/>
          <w:szCs w:val="32"/>
          <w:lang w:val="en-US" w:eastAsia="zh-CN" w:bidi="ar"/>
        </w:rPr>
        <w:t>193.36</w:t>
      </w:r>
      <w:r>
        <w:rPr>
          <w:rFonts w:hint="default" w:ascii="仿宋_GB2312" w:hAnsi="Times New Roman" w:eastAsia="仿宋_GB2312" w:cs="仿宋_GB2312"/>
          <w:color w:val="auto"/>
          <w:kern w:val="2"/>
          <w:sz w:val="32"/>
          <w:szCs w:val="32"/>
          <w:lang w:val="en-US" w:eastAsia="zh-CN" w:bidi="ar"/>
        </w:rPr>
        <w:t>万元，</w:t>
      </w:r>
      <w:r>
        <w:rPr>
          <w:rFonts w:hint="eastAsia" w:ascii="仿宋_GB2312" w:hAnsi="Times New Roman" w:eastAsia="仿宋_GB2312" w:cs="仿宋_GB2312"/>
          <w:color w:val="auto"/>
          <w:kern w:val="2"/>
          <w:sz w:val="32"/>
          <w:szCs w:val="32"/>
          <w:lang w:val="en-US" w:eastAsia="zh-CN" w:bidi="ar"/>
        </w:rPr>
        <w:t>下降</w:t>
      </w:r>
      <w:r>
        <w:rPr>
          <w:rFonts w:hint="eastAsia" w:ascii="Times New Roman" w:hAnsi="Times New Roman" w:eastAsia="仿宋_GB2312" w:cs="Times New Roman"/>
          <w:color w:val="auto"/>
          <w:kern w:val="2"/>
          <w:sz w:val="32"/>
          <w:szCs w:val="32"/>
          <w:lang w:val="en-US" w:eastAsia="zh-CN" w:bidi="ar"/>
        </w:rPr>
        <w:t>2.66</w:t>
      </w:r>
      <w:r>
        <w:rPr>
          <w:rFonts w:hint="default" w:ascii="Times New Roman" w:hAnsi="Times New Roman" w:eastAsia="仿宋_GB2312" w:cs="Times New Roman"/>
          <w:color w:val="auto"/>
          <w:kern w:val="2"/>
          <w:sz w:val="32"/>
          <w:szCs w:val="32"/>
          <w:lang w:val="en-US" w:eastAsia="zh-CN" w:bidi="ar"/>
        </w:rPr>
        <w:t>%</w:t>
      </w:r>
      <w:r>
        <w:rPr>
          <w:rFonts w:hint="default" w:ascii="仿宋_GB2312" w:hAnsi="Times New Roman" w:eastAsia="仿宋_GB2312" w:cs="仿宋_GB2312"/>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下降</w:t>
      </w:r>
      <w:r>
        <w:rPr>
          <w:rFonts w:hint="default" w:ascii="仿宋_GB2312" w:hAnsi="Times New Roman" w:eastAsia="仿宋_GB2312" w:cs="仿宋_GB2312"/>
          <w:color w:val="auto"/>
          <w:kern w:val="2"/>
          <w:sz w:val="32"/>
          <w:szCs w:val="32"/>
          <w:lang w:val="en-US" w:eastAsia="zh-CN" w:bidi="ar"/>
        </w:rPr>
        <w:t>原因主要是病人量</w:t>
      </w:r>
      <w:r>
        <w:rPr>
          <w:rFonts w:hint="eastAsia" w:ascii="仿宋_GB2312" w:hAnsi="Times New Roman" w:eastAsia="仿宋_GB2312" w:cs="仿宋_GB2312"/>
          <w:color w:val="auto"/>
          <w:kern w:val="2"/>
          <w:sz w:val="32"/>
          <w:szCs w:val="32"/>
          <w:lang w:val="en-US" w:eastAsia="zh-CN" w:bidi="ar"/>
        </w:rPr>
        <w:t>减少</w:t>
      </w:r>
      <w:r>
        <w:rPr>
          <w:rFonts w:hint="default" w:ascii="仿宋_GB2312" w:hAnsi="Times New Roman" w:eastAsia="仿宋_GB2312" w:cs="仿宋_GB2312"/>
          <w:color w:val="auto"/>
          <w:kern w:val="2"/>
          <w:sz w:val="32"/>
          <w:szCs w:val="32"/>
          <w:lang w:val="en-US" w:eastAsia="zh-CN" w:bidi="ar"/>
        </w:rPr>
        <w:t>，收入</w:t>
      </w:r>
      <w:r>
        <w:rPr>
          <w:rFonts w:hint="eastAsia" w:ascii="仿宋_GB2312" w:hAnsi="Times New Roman" w:eastAsia="仿宋_GB2312" w:cs="仿宋_GB2312"/>
          <w:color w:val="auto"/>
          <w:kern w:val="2"/>
          <w:sz w:val="32"/>
          <w:szCs w:val="32"/>
          <w:lang w:val="en-US" w:eastAsia="zh-CN" w:bidi="ar"/>
        </w:rPr>
        <w:t>减少</w:t>
      </w:r>
      <w:r>
        <w:rPr>
          <w:rFonts w:hint="default" w:ascii="仿宋_GB2312" w:hAnsi="Times New Roman" w:eastAsia="仿宋_GB2312" w:cs="仿宋_GB2312"/>
          <w:color w:val="auto"/>
          <w:kern w:val="2"/>
          <w:sz w:val="32"/>
          <w:szCs w:val="32"/>
          <w:lang w:val="en-US" w:eastAsia="zh-CN" w:bidi="ar"/>
        </w:rPr>
        <w:t>。</w:t>
      </w:r>
    </w:p>
    <w:p w14:paraId="789505BB">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三</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支出预算情况说明</w:t>
      </w:r>
    </w:p>
    <w:p w14:paraId="6FCC86BA">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auto"/>
          <w:sz w:val="32"/>
          <w:szCs w:val="32"/>
          <w:lang w:val="en-US" w:eastAsia="zh-CN"/>
        </w:rPr>
        <w:t>7384.93</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lang w:eastAsia="zh-CN"/>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lang w:eastAsia="zh-CN"/>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下降625.47</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下降7.81</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下降</w:t>
      </w:r>
      <w:r>
        <w:rPr>
          <w:rFonts w:ascii="Times New Roman" w:hAnsi="Times New Roman" w:eastAsia="仿宋_GB2312"/>
          <w:color w:val="000000" w:themeColor="text1"/>
          <w:sz w:val="32"/>
          <w:szCs w:val="32"/>
          <w14:textFill>
            <w14:solidFill>
              <w14:schemeClr w14:val="tx1"/>
            </w14:solidFill>
          </w14:textFill>
        </w:rPr>
        <w:t>原因主要是</w:t>
      </w:r>
      <w:r>
        <w:rPr>
          <w:rFonts w:hint="eastAsia" w:ascii="Times New Roman" w:hAnsi="Times New Roman" w:eastAsia="仿宋_GB2312"/>
          <w:color w:val="auto"/>
          <w:sz w:val="32"/>
          <w:szCs w:val="32"/>
          <w:lang w:val="en-US" w:eastAsia="zh-CN"/>
        </w:rPr>
        <w:t>2026</w:t>
      </w:r>
      <w:r>
        <w:rPr>
          <w:rFonts w:hint="default" w:ascii="Times New Roman" w:hAnsi="Times New Roman" w:eastAsia="仿宋_GB2312"/>
          <w:color w:val="auto"/>
          <w:sz w:val="32"/>
          <w:szCs w:val="32"/>
          <w:lang w:val="en-US" w:eastAsia="zh-CN"/>
        </w:rPr>
        <w:t>年县政府未与省中医院签订托管协议</w:t>
      </w:r>
      <w:r>
        <w:rPr>
          <w:rFonts w:hint="eastAsia" w:ascii="Times New Roman" w:hAnsi="Times New Roman" w:eastAsia="仿宋_GB2312"/>
          <w:color w:val="auto"/>
          <w:sz w:val="32"/>
          <w:szCs w:val="32"/>
          <w:lang w:val="en-US" w:eastAsia="zh-CN"/>
        </w:rPr>
        <w:t>，</w:t>
      </w:r>
      <w:r>
        <w:rPr>
          <w:rFonts w:hint="default" w:ascii="仿宋_GB2312" w:hAnsi="Times New Roman" w:eastAsia="仿宋_GB2312" w:cs="仿宋_GB2312"/>
          <w:color w:val="auto"/>
          <w:kern w:val="2"/>
          <w:sz w:val="32"/>
          <w:szCs w:val="32"/>
          <w:lang w:val="en-US" w:eastAsia="zh-CN" w:bidi="ar"/>
        </w:rPr>
        <w:t>病人量</w:t>
      </w:r>
      <w:r>
        <w:rPr>
          <w:rFonts w:hint="eastAsia" w:ascii="仿宋_GB2312" w:hAnsi="Times New Roman" w:eastAsia="仿宋_GB2312" w:cs="仿宋_GB2312"/>
          <w:color w:val="auto"/>
          <w:kern w:val="2"/>
          <w:sz w:val="32"/>
          <w:szCs w:val="32"/>
          <w:lang w:val="en-US" w:eastAsia="zh-CN" w:bidi="ar"/>
        </w:rPr>
        <w:t>减少，专用材料费减少</w:t>
      </w:r>
      <w:r>
        <w:rPr>
          <w:rFonts w:ascii="Times New Roman" w:hAnsi="Times New Roman" w:eastAsia="仿宋_GB2312"/>
          <w:color w:val="auto"/>
          <w:sz w:val="32"/>
          <w:szCs w:val="32"/>
        </w:rPr>
        <w:t>。其中，基本支出</w:t>
      </w:r>
      <w:r>
        <w:rPr>
          <w:rFonts w:hint="eastAsia" w:ascii="Times New Roman" w:hAnsi="Times New Roman" w:eastAsia="仿宋_GB2312"/>
          <w:color w:val="auto"/>
          <w:sz w:val="32"/>
          <w:szCs w:val="32"/>
          <w:lang w:val="en-US" w:eastAsia="zh-CN"/>
        </w:rPr>
        <w:t>2095.33</w:t>
      </w:r>
      <w:r>
        <w:rPr>
          <w:rFonts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28.37</w:t>
      </w:r>
      <w:r>
        <w:rPr>
          <w:rFonts w:ascii="Times New Roman" w:hAnsi="Times New Roman" w:eastAsia="仿宋_GB2312"/>
          <w:color w:val="auto"/>
          <w:sz w:val="32"/>
          <w:szCs w:val="32"/>
        </w:rPr>
        <w:t>%，主要用于保障机构日常运转、完成日常工作任务等；项目支出</w:t>
      </w:r>
      <w:r>
        <w:rPr>
          <w:rFonts w:hint="eastAsia" w:ascii="Times New Roman" w:hAnsi="Times New Roman" w:eastAsia="仿宋_GB2312"/>
          <w:color w:val="auto"/>
          <w:sz w:val="32"/>
          <w:szCs w:val="32"/>
          <w:lang w:val="en-US" w:eastAsia="zh-CN"/>
        </w:rPr>
        <w:t>5289.60</w:t>
      </w:r>
      <w:r>
        <w:rPr>
          <w:rFonts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71.63</w:t>
      </w:r>
      <w:r>
        <w:rPr>
          <w:rFonts w:ascii="Times New Roman" w:hAnsi="Times New Roman" w:eastAsia="仿宋_GB2312"/>
          <w:color w:val="auto"/>
          <w:sz w:val="32"/>
          <w:szCs w:val="32"/>
        </w:rPr>
        <w:t>%，</w:t>
      </w:r>
      <w:r>
        <w:rPr>
          <w:rFonts w:hint="default" w:ascii="仿宋_GB2312" w:hAnsi="Times New Roman" w:eastAsia="仿宋_GB2312" w:cs="仿宋_GB2312"/>
          <w:color w:val="auto"/>
          <w:kern w:val="2"/>
          <w:sz w:val="32"/>
          <w:szCs w:val="32"/>
          <w:lang w:val="en-US" w:eastAsia="zh-CN" w:bidi="ar"/>
        </w:rPr>
        <w:t>主要用于</w:t>
      </w:r>
      <w:r>
        <w:rPr>
          <w:rFonts w:hint="eastAsia" w:ascii="仿宋_GB2312" w:hAnsi="Times New Roman" w:eastAsia="仿宋_GB2312" w:cs="仿宋_GB2312"/>
          <w:color w:val="auto"/>
          <w:kern w:val="2"/>
          <w:sz w:val="32"/>
          <w:szCs w:val="32"/>
          <w:lang w:val="en-US" w:eastAsia="zh-CN" w:bidi="ar"/>
        </w:rPr>
        <w:t>保障机构其他运转等</w:t>
      </w:r>
      <w:r>
        <w:rPr>
          <w:rFonts w:ascii="Times New Roman" w:hAnsi="Times New Roman" w:eastAsia="仿宋_GB2312"/>
          <w:color w:val="auto"/>
          <w:sz w:val="32"/>
          <w:szCs w:val="32"/>
        </w:rPr>
        <w:t>。</w:t>
      </w:r>
    </w:p>
    <w:p w14:paraId="69801E5C">
      <w:pPr>
        <w:spacing w:line="560" w:lineRule="exact"/>
        <w:ind w:firstLine="640" w:firstLineChars="200"/>
        <w:jc w:val="lef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四</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财政拨款收支预算总体情况说明</w:t>
      </w:r>
    </w:p>
    <w:p w14:paraId="27214AFE">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财政拨款收支预算</w:t>
      </w:r>
      <w:r>
        <w:rPr>
          <w:rFonts w:hint="eastAsia" w:ascii="Times New Roman" w:hAnsi="Times New Roman" w:eastAsia="仿宋_GB2312"/>
          <w:color w:val="000000" w:themeColor="text1"/>
          <w:sz w:val="32"/>
          <w:szCs w:val="32"/>
          <w:lang w:val="en-US" w:eastAsia="zh-CN"/>
          <w14:textFill>
            <w14:solidFill>
              <w14:schemeClr w14:val="tx1"/>
            </w14:solidFill>
          </w14:textFill>
        </w:rPr>
        <w:t>321.49</w:t>
      </w:r>
      <w:r>
        <w:rPr>
          <w:rFonts w:ascii="Times New Roman" w:hAnsi="Times New Roman" w:eastAsia="仿宋_GB2312"/>
          <w:color w:val="000000" w:themeColor="text1"/>
          <w:sz w:val="32"/>
          <w:szCs w:val="32"/>
          <w14:textFill>
            <w14:solidFill>
              <w14:schemeClr w14:val="tx1"/>
            </w14:solidFill>
          </w14:textFill>
        </w:rPr>
        <w:t>万元。</w:t>
      </w:r>
      <w:r>
        <w:rPr>
          <w:rFonts w:hint="default" w:ascii="仿宋_GB2312" w:hAnsi="Times New Roman" w:eastAsia="仿宋_GB2312" w:cs="仿宋_GB2312"/>
          <w:color w:val="000000"/>
          <w:kern w:val="2"/>
          <w:sz w:val="32"/>
          <w:szCs w:val="32"/>
          <w:lang w:val="en-US" w:eastAsia="zh-CN" w:bidi="ar"/>
        </w:rPr>
        <w:t>收入按资金来源分全部</w:t>
      </w:r>
      <w:r>
        <w:rPr>
          <w:rFonts w:hint="eastAsia" w:ascii="仿宋_GB2312" w:hAnsi="Times New Roman" w:eastAsia="仿宋_GB2312" w:cs="仿宋_GB2312"/>
          <w:color w:val="000000"/>
          <w:kern w:val="2"/>
          <w:sz w:val="32"/>
          <w:szCs w:val="32"/>
          <w:lang w:val="en-US" w:eastAsia="zh-CN" w:bidi="ar"/>
        </w:rPr>
        <w:t>为</w:t>
      </w:r>
      <w:r>
        <w:rPr>
          <w:rFonts w:ascii="Times New Roman" w:hAnsi="Times New Roman" w:eastAsia="仿宋_GB2312"/>
          <w:color w:val="000000" w:themeColor="text1"/>
          <w:sz w:val="32"/>
          <w:szCs w:val="32"/>
          <w14:textFill>
            <w14:solidFill>
              <w14:schemeClr w14:val="tx1"/>
            </w14:solidFill>
          </w14:textFill>
        </w:rPr>
        <w:t>一般公共预算拨款</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按资金年度分</w:t>
      </w:r>
      <w:r>
        <w:rPr>
          <w:rFonts w:hint="default" w:ascii="仿宋_GB2312" w:hAnsi="Times New Roman" w:eastAsia="仿宋_GB2312" w:cs="仿宋_GB2312"/>
          <w:color w:val="000000"/>
          <w:kern w:val="2"/>
          <w:sz w:val="32"/>
          <w:szCs w:val="32"/>
          <w:lang w:val="en-US" w:eastAsia="zh-CN" w:bidi="ar"/>
        </w:rPr>
        <w:t>全部</w:t>
      </w:r>
      <w:r>
        <w:rPr>
          <w:rFonts w:ascii="Times New Roman" w:hAnsi="Times New Roman" w:eastAsia="仿宋_GB2312"/>
          <w:color w:val="000000" w:themeColor="text1"/>
          <w:sz w:val="32"/>
          <w:szCs w:val="32"/>
          <w14:textFill>
            <w14:solidFill>
              <w14:schemeClr w14:val="tx1"/>
            </w14:solidFill>
          </w14:textFill>
        </w:rPr>
        <w:t>为当年财政拨款收入</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159229C2">
      <w:pPr>
        <w:pStyle w:val="5"/>
        <w:widowControl w:val="0"/>
        <w:adjustRightInd w:val="0"/>
        <w:snapToGrid w:val="0"/>
        <w:spacing w:before="0" w:beforeAutospacing="0" w:after="0" w:afterAutospacing="0" w:line="560" w:lineRule="exact"/>
        <w:ind w:firstLine="640" w:firstLineChars="200"/>
        <w:rPr>
          <w:rFonts w:ascii="Times New Roman" w:hAnsi="Times New Roman" w:eastAsia="楷体"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支出按功能分类分为：卫生健康支出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321.49</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kern w:val="2"/>
          <w:sz w:val="32"/>
          <w:szCs w:val="32"/>
          <w14:textFill>
            <w14:solidFill>
              <w14:schemeClr w14:val="tx1"/>
            </w14:solidFill>
          </w14:textFill>
        </w:rPr>
        <w:t>%。</w:t>
      </w:r>
    </w:p>
    <w:p w14:paraId="1523A1A8">
      <w:pPr>
        <w:spacing w:line="560" w:lineRule="exact"/>
        <w:ind w:firstLine="640" w:firstLineChars="200"/>
        <w:rPr>
          <w:rFonts w:hint="default" w:ascii="Times New Roman" w:hAnsi="Times New Roman" w:eastAsia="仿宋_GB2312"/>
          <w:color w:val="auto"/>
          <w:sz w:val="32"/>
          <w:szCs w:val="32"/>
          <w:lang w:val="en-US" w:eastAsia="zh-CN"/>
        </w:rPr>
      </w:pPr>
      <w:r>
        <w:rPr>
          <w:rFonts w:ascii="Times New Roman" w:hAnsi="Times New Roman" w:eastAsia="仿宋_GB2312"/>
          <w:color w:val="000000" w:themeColor="text1"/>
          <w:sz w:val="32"/>
          <w:szCs w:val="32"/>
          <w14:textFill>
            <w14:solidFill>
              <w14:schemeClr w14:val="tx1"/>
            </w14:solidFill>
          </w14:textFill>
        </w:rPr>
        <w:t>与</w:t>
      </w:r>
      <w:r>
        <w:rPr>
          <w:rFonts w:hint="eastAsia" w:ascii="Times New Roman" w:hAnsi="Times New Roman" w:eastAsia="仿宋_GB2312"/>
          <w:color w:val="000000" w:themeColor="text1"/>
          <w:sz w:val="32"/>
          <w:szCs w:val="32"/>
          <w:lang w:eastAsia="zh-CN"/>
          <w14:textFill>
            <w14:solidFill>
              <w14:schemeClr w14:val="tx1"/>
            </w14:solidFill>
          </w14:textFill>
        </w:rPr>
        <w:t>2025年</w:t>
      </w:r>
      <w:r>
        <w:rPr>
          <w:rFonts w:ascii="Times New Roman" w:hAnsi="Times New Roman" w:eastAsia="仿宋_GB2312"/>
          <w:color w:val="000000" w:themeColor="text1"/>
          <w:sz w:val="32"/>
          <w:szCs w:val="32"/>
          <w14:textFill>
            <w14:solidFill>
              <w14:schemeClr w14:val="tx1"/>
            </w14:solidFill>
          </w14:textFill>
        </w:rPr>
        <w:t>预算相比，收、支总计各</w:t>
      </w:r>
      <w:r>
        <w:rPr>
          <w:rFonts w:hint="eastAsia" w:ascii="Times New Roman" w:hAnsi="Times New Roman" w:eastAsia="仿宋_GB2312"/>
          <w:color w:val="000000" w:themeColor="text1"/>
          <w:sz w:val="32"/>
          <w:szCs w:val="32"/>
          <w:lang w:val="en-US" w:eastAsia="zh-CN"/>
          <w14:textFill>
            <w14:solidFill>
              <w14:schemeClr w14:val="tx1"/>
            </w14:solidFill>
          </w14:textFill>
        </w:rPr>
        <w:t>下降625.47</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下降7.81</w:t>
      </w:r>
      <w:r>
        <w:rPr>
          <w:rFonts w:ascii="Times New Roman" w:hAnsi="Times New Roman" w:eastAsia="仿宋_GB2312"/>
          <w:color w:val="000000" w:themeColor="text1"/>
          <w:sz w:val="32"/>
          <w:szCs w:val="32"/>
          <w14:textFill>
            <w14:solidFill>
              <w14:schemeClr w14:val="tx1"/>
            </w14:solidFill>
          </w14:textFill>
        </w:rPr>
        <w:t xml:space="preserve"> %。主要原因</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2026年县政府未与省中医院签订托管协议</w:t>
      </w:r>
      <w:r>
        <w:rPr>
          <w:rFonts w:hint="default" w:ascii="Times New Roman" w:hAnsi="Times New Roman" w:eastAsia="仿宋_GB2312"/>
          <w:color w:val="auto"/>
          <w:sz w:val="32"/>
          <w:szCs w:val="32"/>
          <w:lang w:val="en-US" w:eastAsia="zh-CN"/>
        </w:rPr>
        <w:t>。</w:t>
      </w:r>
    </w:p>
    <w:p w14:paraId="40B19218">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auto"/>
          <w:sz w:val="32"/>
          <w:szCs w:val="32"/>
        </w:rPr>
        <w:t>五</w:t>
      </w:r>
      <w:r>
        <w:rPr>
          <w:rFonts w:ascii="Times New Roman" w:hAnsi="Times New Roman" w:eastAsia="黑体"/>
          <w:color w:val="auto"/>
          <w:sz w:val="32"/>
          <w:szCs w:val="32"/>
        </w:rPr>
        <w:t>、关于</w:t>
      </w:r>
      <w:r>
        <w:rPr>
          <w:rFonts w:hint="eastAsia" w:ascii="Times New Roman" w:hAnsi="Times New Roman" w:eastAsia="黑体"/>
          <w:color w:val="auto"/>
          <w:sz w:val="32"/>
          <w:szCs w:val="32"/>
          <w:lang w:eastAsia="zh-CN"/>
        </w:rPr>
        <w:t>2026年</w:t>
      </w:r>
      <w:r>
        <w:rPr>
          <w:rFonts w:ascii="Times New Roman" w:hAnsi="Times New Roman" w:eastAsia="黑体"/>
          <w:color w:val="auto"/>
          <w:sz w:val="32"/>
          <w:szCs w:val="32"/>
        </w:rPr>
        <w:t>一</w:t>
      </w:r>
      <w:r>
        <w:rPr>
          <w:rFonts w:ascii="Times New Roman" w:hAnsi="Times New Roman" w:eastAsia="黑体"/>
          <w:color w:val="000000" w:themeColor="text1"/>
          <w:sz w:val="32"/>
          <w:szCs w:val="32"/>
          <w14:textFill>
            <w14:solidFill>
              <w14:schemeClr w14:val="tx1"/>
            </w14:solidFill>
          </w14:textFill>
        </w:rPr>
        <w:t>般公共预算拨款情况说明</w:t>
      </w:r>
    </w:p>
    <w:p w14:paraId="5CB56119">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（一）一般公共预算拨款规模变化情况。</w:t>
      </w:r>
    </w:p>
    <w:p w14:paraId="691A5EAE">
      <w:pPr>
        <w:spacing w:line="560" w:lineRule="exact"/>
        <w:ind w:firstLine="640" w:firstLineChars="200"/>
        <w:rPr>
          <w:rFonts w:ascii="Times New Roman" w:hAnsi="Times New Roman" w:eastAsia="仿宋_GB2312" w:cs="Times New Roman"/>
          <w:color w:val="auto"/>
          <w:kern w:val="2"/>
          <w:sz w:val="32"/>
          <w:szCs w:val="32"/>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2026年</w:t>
      </w:r>
      <w:r>
        <w:rPr>
          <w:rFonts w:ascii="Times New Roman" w:hAnsi="Times New Roman" w:eastAsia="仿宋_GB2312" w:cs="Times New Roman"/>
          <w:color w:val="000000" w:themeColor="text1"/>
          <w:kern w:val="2"/>
          <w:sz w:val="32"/>
          <w:szCs w:val="32"/>
          <w14:textFill>
            <w14:solidFill>
              <w14:schemeClr w14:val="tx1"/>
            </w14:solidFill>
          </w14:textFill>
        </w:rPr>
        <w:t>一般公共预算拨款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321.49</w:t>
      </w:r>
      <w:r>
        <w:rPr>
          <w:rFonts w:ascii="Times New Roman" w:hAnsi="Times New Roman" w:eastAsia="仿宋_GB2312" w:cs="Times New Roman"/>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kern w:val="2"/>
          <w:sz w:val="32"/>
          <w:szCs w:val="32"/>
          <w14:textFill>
            <w14:solidFill>
              <w14:schemeClr w14:val="tx1"/>
            </w14:solidFill>
          </w14:textFill>
        </w:rPr>
        <w:t>，比</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2025年</w:t>
      </w:r>
      <w:r>
        <w:rPr>
          <w:rFonts w:ascii="Times New Roman" w:hAnsi="Times New Roman" w:eastAsia="仿宋_GB2312" w:cs="Times New Roman"/>
          <w:color w:val="000000" w:themeColor="text1"/>
          <w:kern w:val="2"/>
          <w:sz w:val="32"/>
          <w:szCs w:val="32"/>
          <w14:textFill>
            <w14:solidFill>
              <w14:schemeClr w14:val="tx1"/>
            </w14:solidFill>
          </w14:textFill>
        </w:rPr>
        <w:t>预算拨款</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下降432.11</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下降57.34</w:t>
      </w:r>
      <w:r>
        <w:rPr>
          <w:rFonts w:ascii="Times New Roman" w:hAnsi="Times New Roman" w:eastAsia="仿宋_GB2312" w:cs="Times New Roman"/>
          <w:color w:val="000000" w:themeColor="text1"/>
          <w:kern w:val="2"/>
          <w:sz w:val="32"/>
          <w:szCs w:val="32"/>
          <w14:textFill>
            <w14:solidFill>
              <w14:schemeClr w14:val="tx1"/>
            </w14:solidFill>
          </w14:textFill>
        </w:rPr>
        <w:t>%，主要原</w:t>
      </w:r>
      <w:r>
        <w:rPr>
          <w:rFonts w:ascii="Times New Roman" w:hAnsi="Times New Roman" w:eastAsia="仿宋_GB2312" w:cs="Times New Roman"/>
          <w:color w:val="auto"/>
          <w:kern w:val="2"/>
          <w:sz w:val="32"/>
          <w:szCs w:val="32"/>
        </w:rPr>
        <w:t>因：</w:t>
      </w:r>
      <w:r>
        <w:rPr>
          <w:rFonts w:hint="eastAsia" w:ascii="Times New Roman" w:hAnsi="Times New Roman" w:eastAsia="仿宋_GB2312"/>
          <w:color w:val="auto"/>
          <w:sz w:val="32"/>
          <w:szCs w:val="32"/>
          <w:lang w:val="en-US" w:eastAsia="zh-CN"/>
        </w:rPr>
        <w:t>2026年县政府未与省中医院签订托管协议</w:t>
      </w:r>
      <w:r>
        <w:rPr>
          <w:rFonts w:hint="default" w:ascii="Times New Roman" w:hAnsi="Times New Roman" w:eastAsia="仿宋_GB2312"/>
          <w:color w:val="auto"/>
          <w:sz w:val="32"/>
          <w:szCs w:val="32"/>
          <w:lang w:val="en-US" w:eastAsia="zh-CN"/>
        </w:rPr>
        <w:t>。</w:t>
      </w:r>
    </w:p>
    <w:p w14:paraId="7118084F">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（二）一般公共预算拨款结构情况。</w:t>
      </w:r>
    </w:p>
    <w:p w14:paraId="16F6ADE4">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卫生健康支出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321.49</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kern w:val="2"/>
          <w:sz w:val="32"/>
          <w:szCs w:val="32"/>
          <w14:textFill>
            <w14:solidFill>
              <w14:schemeClr w14:val="tx1"/>
            </w14:solidFill>
          </w14:textFill>
        </w:rPr>
        <w:t>%。</w:t>
      </w:r>
    </w:p>
    <w:p w14:paraId="5EB55383">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（三）一般公共预算拨款具体使用情况。</w:t>
      </w:r>
    </w:p>
    <w:p w14:paraId="567BA66C">
      <w:pPr>
        <w:spacing w:line="560" w:lineRule="exact"/>
        <w:ind w:firstLine="643" w:firstLineChars="200"/>
        <w:rPr>
          <w:rFonts w:hint="default" w:ascii="Times New Roman" w:hAnsi="Times New Roman" w:eastAsia="仿宋_GB2312" w:cs="Times New Roman"/>
          <w:color w:val="auto"/>
          <w:kern w:val="2"/>
          <w:sz w:val="32"/>
          <w:szCs w:val="32"/>
          <w:shd w:val="clear" w:fill="92D050"/>
          <w:lang w:val="en-US" w:eastAsia="zh-CN"/>
        </w:rPr>
      </w:pPr>
      <w:r>
        <w:rPr>
          <w:rFonts w:ascii="Times New Roman" w:hAnsi="Times New Roman" w:eastAsia="仿宋_GB2312"/>
          <w:b/>
          <w:color w:val="000000" w:themeColor="text1"/>
          <w:sz w:val="32"/>
          <w:szCs w:val="32"/>
          <w14:textFill>
            <w14:solidFill>
              <w14:schemeClr w14:val="tx1"/>
            </w14:solidFill>
          </w14:textFill>
        </w:rPr>
        <w:t>1.</w:t>
      </w:r>
      <w:r>
        <w:rPr>
          <w:rFonts w:ascii="Times New Roman" w:hAnsi="Times New Roman"/>
          <w:b/>
          <w:color w:val="000000" w:themeColor="text1"/>
          <w:szCs w:val="32"/>
          <w14:textFill>
            <w14:solidFill>
              <w14:schemeClr w14:val="tx1"/>
            </w14:solidFill>
          </w14:textFill>
        </w:rPr>
        <w:t xml:space="preserve"> </w:t>
      </w:r>
      <w:r>
        <w:rPr>
          <w:rFonts w:hint="default" w:ascii="仿宋_GB2312" w:hAnsi="Times New Roman" w:eastAsia="仿宋_GB2312" w:cs="仿宋_GB2312"/>
          <w:b/>
          <w:bCs w:val="0"/>
          <w:color w:val="000000"/>
          <w:kern w:val="2"/>
          <w:sz w:val="32"/>
          <w:szCs w:val="32"/>
          <w:lang w:val="en-US" w:eastAsia="zh-CN" w:bidi="ar"/>
        </w:rPr>
        <w:t>卫生健康支出（类） 公立医院（款） 中医（民族） 医院（项）</w:t>
      </w:r>
      <w:r>
        <w:rPr>
          <w:rFonts w:hint="eastAsia" w:ascii="Times New Roman" w:hAnsi="Times New Roman" w:eastAsia="仿宋_GB2312" w:cs="Times New Roman"/>
          <w:color w:val="000000"/>
          <w:kern w:val="2"/>
          <w:sz w:val="32"/>
          <w:szCs w:val="32"/>
          <w:lang w:val="en-US" w:eastAsia="zh-CN" w:bidi="ar"/>
        </w:rPr>
        <w:t>2026年</w:t>
      </w:r>
      <w:r>
        <w:rPr>
          <w:rFonts w:hint="default" w:ascii="仿宋_GB2312" w:hAnsi="Times New Roman" w:eastAsia="仿宋_GB2312" w:cs="仿宋_GB2312"/>
          <w:color w:val="000000"/>
          <w:kern w:val="2"/>
          <w:sz w:val="32"/>
          <w:szCs w:val="32"/>
          <w:lang w:val="en-US" w:eastAsia="zh-CN" w:bidi="ar"/>
        </w:rPr>
        <w:t>预算</w:t>
      </w:r>
      <w:r>
        <w:rPr>
          <w:rFonts w:hint="eastAsia" w:ascii="Times New Roman" w:hAnsi="Times New Roman" w:eastAsia="仿宋_GB2312" w:cs="Times New Roman"/>
          <w:color w:val="000000"/>
          <w:kern w:val="2"/>
          <w:sz w:val="32"/>
          <w:szCs w:val="32"/>
          <w:lang w:val="en-US" w:eastAsia="zh-CN" w:bidi="ar"/>
        </w:rPr>
        <w:t>321.49</w:t>
      </w:r>
      <w:r>
        <w:rPr>
          <w:rFonts w:hint="default" w:ascii="Times New Roman" w:hAnsi="Times New Roman" w:eastAsia="仿宋_GB2312" w:cs="Times New Roman"/>
          <w:color w:val="000000"/>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万元，比</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2025年</w:t>
      </w:r>
      <w:r>
        <w:rPr>
          <w:rFonts w:hint="default" w:ascii="仿宋_GB2312" w:hAnsi="Times New Roman" w:eastAsia="仿宋_GB2312" w:cs="仿宋_GB2312"/>
          <w:color w:val="000000"/>
          <w:kern w:val="2"/>
          <w:sz w:val="32"/>
          <w:szCs w:val="32"/>
          <w:lang w:val="en-US" w:eastAsia="zh-CN" w:bidi="ar"/>
        </w:rPr>
        <w:t>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下降432.11</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下降57.34</w:t>
      </w:r>
      <w:r>
        <w:rPr>
          <w:rFonts w:ascii="Times New Roman" w:hAnsi="Times New Roman" w:eastAsia="仿宋_GB2312" w:cs="Times New Roman"/>
          <w:color w:val="000000" w:themeColor="text1"/>
          <w:kern w:val="2"/>
          <w:sz w:val="32"/>
          <w:szCs w:val="32"/>
          <w14:textFill>
            <w14:solidFill>
              <w14:schemeClr w14:val="tx1"/>
            </w14:solidFill>
          </w14:textFill>
        </w:rPr>
        <w:t>%，主要原</w:t>
      </w:r>
      <w:r>
        <w:rPr>
          <w:rFonts w:ascii="Times New Roman" w:hAnsi="Times New Roman" w:eastAsia="仿宋_GB2312" w:cs="Times New Roman"/>
          <w:color w:val="auto"/>
          <w:kern w:val="2"/>
          <w:sz w:val="32"/>
          <w:szCs w:val="32"/>
        </w:rPr>
        <w:t>因：</w:t>
      </w:r>
      <w:r>
        <w:rPr>
          <w:rFonts w:hint="eastAsia" w:ascii="Times New Roman" w:hAnsi="Times New Roman" w:eastAsia="仿宋_GB2312"/>
          <w:color w:val="auto"/>
          <w:sz w:val="32"/>
          <w:szCs w:val="32"/>
          <w:lang w:val="en-US" w:eastAsia="zh-CN"/>
        </w:rPr>
        <w:t>2026年县政府未与省中医院签订托管协议</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s="Times New Roman"/>
          <w:color w:val="auto"/>
          <w:kern w:val="2"/>
          <w:sz w:val="32"/>
          <w:szCs w:val="32"/>
          <w:lang w:val="en-US" w:eastAsia="zh-CN"/>
        </w:rPr>
        <w:t xml:space="preserve">    </w:t>
      </w:r>
    </w:p>
    <w:p w14:paraId="7A0AADB7">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六</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一般公共预算基本支出情况说明</w:t>
      </w:r>
    </w:p>
    <w:p w14:paraId="4E25E795">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一般公共预算基本支出</w:t>
      </w:r>
      <w:r>
        <w:rPr>
          <w:rFonts w:hint="eastAsia" w:ascii="Times New Roman" w:hAnsi="Times New Roman" w:eastAsia="仿宋_GB2312"/>
          <w:color w:val="000000" w:themeColor="text1"/>
          <w:sz w:val="32"/>
          <w:szCs w:val="32"/>
          <w:lang w:val="en-US" w:eastAsia="zh-CN"/>
          <w14:textFill>
            <w14:solidFill>
              <w14:schemeClr w14:val="tx1"/>
            </w14:solidFill>
          </w14:textFill>
        </w:rPr>
        <w:t>321.49</w:t>
      </w:r>
      <w:r>
        <w:rPr>
          <w:rFonts w:ascii="Times New Roman" w:hAnsi="Times New Roman" w:eastAsia="仿宋_GB2312"/>
          <w:color w:val="000000" w:themeColor="text1"/>
          <w:sz w:val="32"/>
          <w:szCs w:val="32"/>
          <w14:textFill>
            <w14:solidFill>
              <w14:schemeClr w14:val="tx1"/>
            </w14:solidFill>
          </w14:textFill>
        </w:rPr>
        <w:t>万元，其中：</w:t>
      </w:r>
      <w:r>
        <w:rPr>
          <w:rFonts w:ascii="Times New Roman" w:hAnsi="Times New Roman" w:eastAsia="仿宋_GB2312" w:cs="Times New Roman"/>
          <w:color w:val="000000" w:themeColor="text1"/>
          <w:sz w:val="32"/>
          <w:szCs w:val="32"/>
          <w14:textFill>
            <w14:solidFill>
              <w14:schemeClr w14:val="tx1"/>
            </w14:solidFill>
          </w14:textFill>
        </w:rPr>
        <w:t>对个人和家庭的补助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321.49</w:t>
      </w:r>
      <w:r>
        <w:rPr>
          <w:rFonts w:ascii="Times New Roman" w:hAnsi="Times New Roman" w:eastAsia="仿宋_GB2312" w:cs="Times New Roman"/>
          <w:color w:val="000000" w:themeColor="text1"/>
          <w:sz w:val="32"/>
          <w:szCs w:val="32"/>
          <w14:textFill>
            <w14:solidFill>
              <w14:schemeClr w14:val="tx1"/>
            </w14:solidFill>
          </w14:textFill>
        </w:rPr>
        <w:t>万元，主要包括：退休费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321.49万元。</w:t>
      </w:r>
    </w:p>
    <w:p w14:paraId="3956F850">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七</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政府性基金预算拨款情况说明</w:t>
      </w:r>
    </w:p>
    <w:p w14:paraId="2B9CF9FE">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2026年</w:t>
      </w:r>
      <w:r>
        <w:rPr>
          <w:rFonts w:ascii="Times New Roman" w:hAnsi="Times New Roman" w:eastAsia="仿宋_GB2312" w:cs="Times New Roman"/>
          <w:color w:val="000000" w:themeColor="text1"/>
          <w:sz w:val="32"/>
          <w:szCs w:val="32"/>
          <w14:textFill>
            <w14:solidFill>
              <w14:schemeClr w14:val="tx1"/>
            </w14:solidFill>
          </w14:textFill>
        </w:rPr>
        <w:t>没有政府性基金预算拨款收入，也没有使用政府性基金预算拨款安排的支出。</w:t>
      </w:r>
    </w:p>
    <w:p w14:paraId="0B0E5710">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八</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国有资本经营预算拨款情况说明</w:t>
      </w:r>
    </w:p>
    <w:p w14:paraId="103BBD9E">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2026年</w:t>
      </w:r>
      <w:r>
        <w:rPr>
          <w:rFonts w:ascii="Times New Roman" w:hAnsi="Times New Roman" w:eastAsia="仿宋_GB2312" w:cs="Times New Roman"/>
          <w:color w:val="000000" w:themeColor="text1"/>
          <w:sz w:val="32"/>
          <w:szCs w:val="32"/>
          <w14:textFill>
            <w14:solidFill>
              <w14:schemeClr w14:val="tx1"/>
            </w14:solidFill>
          </w14:textFill>
        </w:rPr>
        <w:t>没有国有资本经营预算拨款收入，也没有使用国有资本经营预算拨款安排的支出。</w:t>
      </w:r>
    </w:p>
    <w:p w14:paraId="7565CD3E">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九</w:t>
      </w:r>
      <w:r>
        <w:rPr>
          <w:rFonts w:ascii="Times New Roman" w:hAnsi="Times New Roman" w:eastAsia="黑体"/>
          <w:color w:val="000000" w:themeColor="text1"/>
          <w:sz w:val="32"/>
          <w:szCs w:val="32"/>
          <w14:textFill>
            <w14:solidFill>
              <w14:schemeClr w14:val="tx1"/>
            </w14:solidFill>
          </w14:textFill>
        </w:rPr>
        <w:t>、</w:t>
      </w:r>
      <w:r>
        <w:rPr>
          <w:rFonts w:hint="eastAsia"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hint="eastAsia" w:ascii="Times New Roman" w:hAnsi="Times New Roman" w:eastAsia="黑体"/>
          <w:color w:val="000000" w:themeColor="text1"/>
          <w:sz w:val="32"/>
          <w:szCs w:val="32"/>
          <w14:textFill>
            <w14:solidFill>
              <w14:schemeClr w14:val="tx1"/>
            </w14:solidFill>
          </w14:textFill>
        </w:rPr>
        <w:t>项目支出预算情况说明</w:t>
      </w:r>
    </w:p>
    <w:p w14:paraId="10C96645">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项目支出</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14:textFill>
            <w14:solidFill>
              <w14:schemeClr w14:val="tx1"/>
            </w14:solidFill>
          </w14:textFill>
        </w:rPr>
        <w:t>安排</w:t>
      </w:r>
      <w:r>
        <w:rPr>
          <w:rFonts w:hint="eastAsia" w:ascii="Times New Roman" w:hAnsi="Times New Roman" w:eastAsia="仿宋_GB2312"/>
          <w:color w:val="000000" w:themeColor="text1"/>
          <w:sz w:val="32"/>
          <w:szCs w:val="32"/>
          <w:lang w:val="en-US" w:eastAsia="zh-CN"/>
          <w14:textFill>
            <w14:solidFill>
              <w14:schemeClr w14:val="tx1"/>
            </w14:solidFill>
          </w14:textFill>
        </w:rPr>
        <w:t>5289.60</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lang w:eastAsia="zh-CN"/>
          <w14:textFill>
            <w14:solidFill>
              <w14:schemeClr w14:val="tx1"/>
            </w14:solidFill>
          </w14:textFill>
        </w:rPr>
        <w:t>2025年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下降778</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下降12.82</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下降</w:t>
      </w:r>
      <w:r>
        <w:rPr>
          <w:rFonts w:ascii="Times New Roman" w:hAnsi="Times New Roman" w:eastAsia="仿宋_GB2312"/>
          <w:color w:val="000000" w:themeColor="text1"/>
          <w:sz w:val="32"/>
          <w:szCs w:val="32"/>
          <w14:textFill>
            <w14:solidFill>
              <w14:schemeClr w14:val="tx1"/>
            </w14:solidFill>
          </w14:textFill>
        </w:rPr>
        <w:t>原因主要</w:t>
      </w:r>
      <w:r>
        <w:rPr>
          <w:rFonts w:ascii="Times New Roman" w:hAnsi="Times New Roman" w:eastAsia="仿宋_GB2312"/>
          <w:color w:val="auto"/>
          <w:sz w:val="32"/>
          <w:szCs w:val="32"/>
        </w:rPr>
        <w:t>是</w:t>
      </w:r>
      <w:r>
        <w:rPr>
          <w:rFonts w:hint="eastAsia" w:ascii="Times New Roman" w:hAnsi="Times New Roman" w:eastAsia="仿宋_GB2312"/>
          <w:color w:val="auto"/>
          <w:sz w:val="32"/>
          <w:szCs w:val="32"/>
          <w:lang w:val="en-US" w:eastAsia="zh-CN"/>
        </w:rPr>
        <w:t>2026年县政府未与省中医院签订托管协议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主要包括其他收入安排</w:t>
      </w:r>
      <w:r>
        <w:rPr>
          <w:rFonts w:hint="eastAsia" w:ascii="Times New Roman" w:hAnsi="Times New Roman" w:eastAsia="仿宋_GB2312"/>
          <w:color w:val="auto"/>
          <w:sz w:val="32"/>
          <w:szCs w:val="32"/>
          <w:lang w:val="en-US" w:eastAsia="zh-CN"/>
        </w:rPr>
        <w:t>5289.60</w:t>
      </w:r>
      <w:r>
        <w:rPr>
          <w:rFonts w:ascii="Times New Roman" w:hAnsi="Times New Roman" w:eastAsia="仿宋_GB2312"/>
          <w:color w:val="auto"/>
          <w:sz w:val="32"/>
          <w:szCs w:val="32"/>
        </w:rPr>
        <w:t>万元。</w:t>
      </w:r>
    </w:p>
    <w:p w14:paraId="782D6B4F">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hint="eastAsia" w:ascii="Times New Roman" w:hAnsi="Times New Roman" w:eastAsia="黑体"/>
          <w:color w:val="000000" w:themeColor="text1"/>
          <w:sz w:val="32"/>
          <w:szCs w:val="32"/>
          <w14:textFill>
            <w14:solidFill>
              <w14:schemeClr w14:val="tx1"/>
            </w14:solidFill>
          </w14:textFill>
        </w:rPr>
        <w:t>政府采购</w:t>
      </w:r>
      <w:r>
        <w:rPr>
          <w:rFonts w:ascii="Times New Roman" w:hAnsi="Times New Roman" w:eastAsia="黑体"/>
          <w:color w:val="000000" w:themeColor="text1"/>
          <w:sz w:val="32"/>
          <w:szCs w:val="32"/>
          <w14:textFill>
            <w14:solidFill>
              <w14:schemeClr w14:val="tx1"/>
            </w14:solidFill>
          </w14:textFill>
        </w:rPr>
        <w:t>预算情况说明</w:t>
      </w:r>
    </w:p>
    <w:p w14:paraId="4A724997">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安排政府采购</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574</w:t>
      </w:r>
      <w:r>
        <w:rPr>
          <w:rFonts w:ascii="Times New Roman" w:hAnsi="Times New Roman" w:eastAsia="仿宋_GB2312"/>
          <w:color w:val="000000" w:themeColor="text1"/>
          <w:sz w:val="32"/>
          <w:szCs w:val="32"/>
          <w14:textFill>
            <w14:solidFill>
              <w14:schemeClr w14:val="tx1"/>
            </w14:solidFill>
          </w14:textFill>
        </w:rPr>
        <w:t>万元</w:t>
      </w:r>
      <w:r>
        <w:rPr>
          <w:rFonts w:hint="default" w:ascii="仿宋_GB2312" w:hAnsi="Times New Roman" w:eastAsia="仿宋_GB2312" w:cs="仿宋_GB2312"/>
          <w:color w:val="000000"/>
          <w:kern w:val="2"/>
          <w:sz w:val="32"/>
          <w:szCs w:val="32"/>
          <w:lang w:val="en-US" w:eastAsia="zh-CN" w:bidi="ar"/>
        </w:rPr>
        <w:t>（其</w:t>
      </w:r>
      <w:r>
        <w:rPr>
          <w:rFonts w:hint="eastAsia" w:ascii="仿宋_GB2312" w:hAnsi="Times New Roman" w:eastAsia="仿宋_GB2312" w:cs="仿宋_GB2312"/>
          <w:color w:val="000000"/>
          <w:kern w:val="2"/>
          <w:sz w:val="32"/>
          <w:szCs w:val="32"/>
          <w:lang w:val="en-US" w:eastAsia="zh-CN" w:bidi="ar"/>
        </w:rPr>
        <w:t>中其</w:t>
      </w:r>
      <w:r>
        <w:rPr>
          <w:rFonts w:hint="default" w:ascii="仿宋_GB2312" w:hAnsi="Times New Roman" w:eastAsia="仿宋_GB2312" w:cs="仿宋_GB2312"/>
          <w:color w:val="000000"/>
          <w:kern w:val="2"/>
          <w:sz w:val="32"/>
          <w:szCs w:val="32"/>
          <w:lang w:val="en-US" w:eastAsia="zh-CN" w:bidi="ar"/>
        </w:rPr>
        <w:t>他收入</w:t>
      </w:r>
      <w:r>
        <w:rPr>
          <w:rFonts w:hint="eastAsia" w:ascii="Times New Roman" w:hAnsi="Times New Roman" w:eastAsia="仿宋_GB2312" w:cs="Times New Roman"/>
          <w:color w:val="000000"/>
          <w:kern w:val="2"/>
          <w:sz w:val="32"/>
          <w:szCs w:val="32"/>
          <w:lang w:val="en-US" w:eastAsia="zh-CN" w:bidi="ar"/>
        </w:rPr>
        <w:t>574</w:t>
      </w:r>
      <w:r>
        <w:rPr>
          <w:rFonts w:hint="default" w:ascii="仿宋_GB2312" w:hAnsi="Times New Roman" w:eastAsia="仿宋_GB2312" w:cs="仿宋_GB2312"/>
          <w:color w:val="000000"/>
          <w:kern w:val="2"/>
          <w:sz w:val="32"/>
          <w:szCs w:val="32"/>
          <w:lang w:val="en-US" w:eastAsia="zh-CN" w:bidi="ar"/>
        </w:rPr>
        <w:t>万元）</w:t>
      </w:r>
      <w:r>
        <w:rPr>
          <w:rFonts w:ascii="Times New Roman" w:hAnsi="Times New Roman" w:eastAsia="仿宋_GB2312"/>
          <w:color w:val="000000" w:themeColor="text1"/>
          <w:sz w:val="32"/>
          <w:szCs w:val="32"/>
          <w14:textFill>
            <w14:solidFill>
              <w14:schemeClr w14:val="tx1"/>
            </w14:solidFill>
          </w14:textFill>
        </w:rPr>
        <w:t>，比</w:t>
      </w:r>
      <w:r>
        <w:rPr>
          <w:rFonts w:hint="eastAsia" w:ascii="Times New Roman" w:hAnsi="Times New Roman" w:eastAsia="仿宋_GB2312"/>
          <w:color w:val="000000" w:themeColor="text1"/>
          <w:sz w:val="32"/>
          <w:szCs w:val="32"/>
          <w:lang w:eastAsia="zh-CN"/>
          <w14:textFill>
            <w14:solidFill>
              <w14:schemeClr w14:val="tx1"/>
            </w14:solidFill>
          </w14:textFill>
        </w:rPr>
        <w:t>2025年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165</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auto"/>
          <w:sz w:val="32"/>
          <w:szCs w:val="32"/>
          <w:lang w:val="en-US" w:eastAsia="zh-CN"/>
        </w:rPr>
        <w:t>40.34</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增长原因主要是增加其他收入中物业管理服务等</w:t>
      </w:r>
      <w:r>
        <w:rPr>
          <w:rFonts w:ascii="Times New Roman" w:hAnsi="Times New Roman" w:eastAsia="仿宋_GB2312"/>
          <w:color w:val="auto"/>
          <w:sz w:val="32"/>
          <w:szCs w:val="32"/>
        </w:rPr>
        <w:t>。</w:t>
      </w:r>
    </w:p>
    <w:p w14:paraId="1008890A">
      <w:pPr>
        <w:spacing w:line="560" w:lineRule="exact"/>
        <w:ind w:firstLine="643"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仿宋_GB2312"/>
          <w:b/>
          <w:color w:val="000000" w:themeColor="text1"/>
          <w:kern w:val="0"/>
          <w:sz w:val="32"/>
          <w:szCs w:val="32"/>
          <w14:textFill>
            <w14:solidFill>
              <w14:schemeClr w14:val="tx1"/>
            </w14:solidFill>
          </w14:textFill>
        </w:rPr>
        <w:t>十一、</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hint="eastAsia" w:ascii="Times New Roman" w:hAnsi="Times New Roman" w:eastAsia="黑体"/>
          <w:color w:val="000000" w:themeColor="text1"/>
          <w:sz w:val="32"/>
          <w:szCs w:val="32"/>
          <w14:textFill>
            <w14:solidFill>
              <w14:schemeClr w14:val="tx1"/>
            </w14:solidFill>
          </w14:textFill>
        </w:rPr>
        <w:t>政府购买服务</w:t>
      </w:r>
      <w:r>
        <w:rPr>
          <w:rFonts w:ascii="Times New Roman" w:hAnsi="Times New Roman" w:eastAsia="黑体"/>
          <w:color w:val="000000" w:themeColor="text1"/>
          <w:sz w:val="32"/>
          <w:szCs w:val="32"/>
          <w14:textFill>
            <w14:solidFill>
              <w14:schemeClr w14:val="tx1"/>
            </w14:solidFill>
          </w14:textFill>
        </w:rPr>
        <w:t>预算情况说明</w:t>
      </w:r>
    </w:p>
    <w:p w14:paraId="729EC4D0">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安排政府购买服务</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160</w:t>
      </w:r>
      <w:r>
        <w:rPr>
          <w:rFonts w:ascii="Times New Roman" w:hAnsi="Times New Roman" w:eastAsia="仿宋_GB2312"/>
          <w:color w:val="000000" w:themeColor="text1"/>
          <w:sz w:val="32"/>
          <w:szCs w:val="32"/>
          <w14:textFill>
            <w14:solidFill>
              <w14:schemeClr w14:val="tx1"/>
            </w14:solidFill>
          </w14:textFill>
        </w:rPr>
        <w:t>万元，</w:t>
      </w:r>
      <w:r>
        <w:rPr>
          <w:rFonts w:ascii="Times New Roman" w:hAnsi="Times New Roman" w:eastAsia="仿宋_GB2312"/>
          <w:color w:val="auto"/>
          <w:sz w:val="32"/>
          <w:szCs w:val="32"/>
        </w:rPr>
        <w:t>比</w:t>
      </w:r>
      <w:r>
        <w:rPr>
          <w:rFonts w:hint="eastAsia" w:ascii="Times New Roman" w:hAnsi="Times New Roman" w:eastAsia="仿宋_GB2312"/>
          <w:color w:val="auto"/>
          <w:sz w:val="32"/>
          <w:szCs w:val="32"/>
          <w:lang w:eastAsia="zh-CN"/>
        </w:rPr>
        <w:t>2025年</w:t>
      </w:r>
      <w:r>
        <w:rPr>
          <w:rFonts w:ascii="Times New Roman" w:hAnsi="Times New Roman" w:eastAsia="仿宋_GB2312"/>
          <w:color w:val="auto"/>
          <w:sz w:val="32"/>
          <w:szCs w:val="32"/>
        </w:rPr>
        <w:t>预算</w:t>
      </w:r>
      <w:r>
        <w:rPr>
          <w:rFonts w:hint="eastAsia" w:ascii="Times New Roman" w:hAnsi="Times New Roman" w:eastAsia="仿宋_GB2312"/>
          <w:color w:val="auto"/>
          <w:sz w:val="32"/>
          <w:szCs w:val="32"/>
          <w:lang w:val="en-US" w:eastAsia="zh-CN"/>
        </w:rPr>
        <w:t>下降230</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下降原因主要是减少检验配送服务项目、维保项目、食堂项目。</w:t>
      </w:r>
    </w:p>
    <w:p w14:paraId="7AB92ED3">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十二</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lang w:eastAsia="zh-CN"/>
          <w14:textFill>
            <w14:solidFill>
              <w14:schemeClr w14:val="tx1"/>
            </w14:solidFill>
          </w14:textFill>
        </w:rPr>
        <w:t>2026年</w:t>
      </w:r>
      <w:r>
        <w:rPr>
          <w:rFonts w:ascii="Times New Roman" w:hAnsi="Times New Roman" w:eastAsia="黑体"/>
          <w:color w:val="000000" w:themeColor="text1"/>
          <w:sz w:val="32"/>
          <w:szCs w:val="32"/>
          <w14:textFill>
            <w14:solidFill>
              <w14:schemeClr w14:val="tx1"/>
            </w14:solidFill>
          </w14:textFill>
        </w:rPr>
        <w:t>“三公”经费</w:t>
      </w:r>
      <w:r>
        <w:rPr>
          <w:rFonts w:hint="eastAsia" w:ascii="Times New Roman" w:hAnsi="Times New Roman" w:eastAsia="黑体"/>
          <w:color w:val="000000" w:themeColor="text1"/>
          <w:sz w:val="32"/>
          <w:szCs w:val="32"/>
          <w14:textFill>
            <w14:solidFill>
              <w14:schemeClr w14:val="tx1"/>
            </w14:solidFill>
          </w14:textFill>
        </w:rPr>
        <w:t>支出</w:t>
      </w:r>
      <w:r>
        <w:rPr>
          <w:rFonts w:ascii="Times New Roman" w:hAnsi="Times New Roman" w:eastAsia="黑体"/>
          <w:color w:val="000000" w:themeColor="text1"/>
          <w:sz w:val="32"/>
          <w:szCs w:val="32"/>
          <w14:textFill>
            <w14:solidFill>
              <w14:schemeClr w14:val="tx1"/>
            </w14:solidFill>
          </w14:textFill>
        </w:rPr>
        <w:t>预算情况说明</w:t>
      </w:r>
    </w:p>
    <w:p w14:paraId="255BF47F">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14:textFill>
            <w14:solidFill>
              <w14:schemeClr w14:val="tx1"/>
            </w14:solidFill>
          </w14:textFill>
        </w:rPr>
        <w:t>一般公共预算及政府性基金财政拨款</w:t>
      </w:r>
      <w:r>
        <w:rPr>
          <w:rFonts w:ascii="Times New Roman" w:hAnsi="Times New Roman" w:eastAsia="仿宋_GB2312"/>
          <w:color w:val="000000" w:themeColor="text1"/>
          <w:sz w:val="32"/>
          <w:szCs w:val="32"/>
          <w14:textFill>
            <w14:solidFill>
              <w14:schemeClr w14:val="tx1"/>
            </w14:solidFill>
          </w14:textFill>
        </w:rPr>
        <w:t>“三公”经费支出预算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与</w:t>
      </w:r>
      <w:r>
        <w:rPr>
          <w:rFonts w:hint="eastAsia" w:ascii="Times New Roman" w:hAnsi="Times New Roman" w:eastAsia="仿宋_GB2312"/>
          <w:color w:val="000000" w:themeColor="text1"/>
          <w:sz w:val="32"/>
          <w:szCs w:val="32"/>
          <w:lang w:eastAsia="zh-CN"/>
          <w14:textFill>
            <w14:solidFill>
              <w14:schemeClr w14:val="tx1"/>
            </w14:solidFill>
          </w14:textFill>
        </w:rPr>
        <w:t>2025年</w:t>
      </w:r>
      <w:r>
        <w:rPr>
          <w:rFonts w:hint="eastAsia" w:ascii="Times New Roman" w:hAnsi="Times New Roman" w:eastAsia="仿宋_GB2312"/>
          <w:color w:val="000000" w:themeColor="text1"/>
          <w:sz w:val="32"/>
          <w:szCs w:val="32"/>
          <w14:textFill>
            <w14:solidFill>
              <w14:schemeClr w14:val="tx1"/>
            </w14:solidFill>
          </w14:textFill>
        </w:rPr>
        <w:t>相比持平</w:t>
      </w:r>
      <w:r>
        <w:rPr>
          <w:rFonts w:ascii="Times New Roman" w:hAnsi="Times New Roman" w:eastAsia="仿宋_GB2312"/>
          <w:color w:val="000000" w:themeColor="text1"/>
          <w:sz w:val="32"/>
          <w:szCs w:val="32"/>
          <w14:textFill>
            <w14:solidFill>
              <w14:schemeClr w14:val="tx1"/>
            </w14:solidFill>
          </w14:textFill>
        </w:rPr>
        <w:t>。其中因公出国（境）费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万元，公务接待费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万元，公务用车购置及运行费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万元。具体情况如下：</w:t>
      </w:r>
    </w:p>
    <w:p w14:paraId="4B9F017A">
      <w:pPr>
        <w:numPr>
          <w:ilvl w:val="0"/>
          <w:numId w:val="2"/>
        </w:numPr>
        <w:spacing w:line="600" w:lineRule="exact"/>
        <w:ind w:firstLine="643" w:firstLineChars="200"/>
        <w:rPr>
          <w:rFonts w:hint="default" w:ascii="仿宋_GB2312" w:hAnsi="Times New Roman" w:eastAsia="仿宋_GB2312" w:cs="仿宋_GB2312"/>
          <w:color w:val="000000"/>
          <w:kern w:val="2"/>
          <w:sz w:val="32"/>
          <w:szCs w:val="32"/>
          <w:lang w:val="en-US" w:eastAsia="zh-CN" w:bidi="ar"/>
        </w:rPr>
      </w:pPr>
      <w:r>
        <w:rPr>
          <w:rFonts w:ascii="Times New Roman" w:hAnsi="Times New Roman" w:eastAsia="仿宋_GB2312"/>
          <w:b/>
          <w:color w:val="000000" w:themeColor="text1"/>
          <w:sz w:val="32"/>
          <w:szCs w:val="32"/>
          <w14:textFill>
            <w14:solidFill>
              <w14:schemeClr w14:val="tx1"/>
            </w14:solidFill>
          </w14:textFill>
        </w:rPr>
        <w:t>（一）因公出国（境）费。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lang w:eastAsia="zh-CN"/>
          <w14:textFill>
            <w14:solidFill>
              <w14:schemeClr w14:val="tx1"/>
            </w14:solidFill>
          </w14:textFill>
        </w:rPr>
        <w:t>2025年</w:t>
      </w:r>
      <w:r>
        <w:rPr>
          <w:rFonts w:ascii="Times New Roman" w:hAnsi="Times New Roman" w:eastAsia="仿宋_GB2312"/>
          <w:color w:val="000000" w:themeColor="text1"/>
          <w:sz w:val="32"/>
          <w:szCs w:val="32"/>
          <w14:textFill>
            <w14:solidFill>
              <w14:schemeClr w14:val="tx1"/>
            </w14:solidFill>
          </w14:textFill>
        </w:rPr>
        <w:t>相比持平，</w:t>
      </w:r>
      <w:r>
        <w:rPr>
          <w:rFonts w:hint="default" w:ascii="仿宋_GB2312" w:hAnsi="Times New Roman" w:eastAsia="仿宋_GB2312" w:cs="仿宋_GB2312"/>
          <w:color w:val="000000"/>
          <w:kern w:val="2"/>
          <w:sz w:val="32"/>
          <w:szCs w:val="32"/>
          <w:lang w:val="en-US" w:eastAsia="zh-CN" w:bidi="ar"/>
        </w:rPr>
        <w:t>主要原因是我单位无因公出国（境）活动。</w:t>
      </w:r>
      <w:r>
        <w:rPr>
          <w:rFonts w:ascii="Times New Roman" w:hAnsi="Times New Roman" w:eastAsia="仿宋_GB2312"/>
          <w:color w:val="000000" w:themeColor="text1"/>
          <w:sz w:val="32"/>
          <w:szCs w:val="32"/>
          <w14:textFill>
            <w14:solidFill>
              <w14:schemeClr w14:val="tx1"/>
            </w14:solidFill>
          </w14:textFill>
        </w:rPr>
        <w:t>经费使用严格执行</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长丰县机关事业单位</w:t>
      </w:r>
      <w:r>
        <w:rPr>
          <w:rFonts w:ascii="Times New Roman" w:hAnsi="Times New Roman" w:eastAsia="仿宋_GB2312"/>
          <w:color w:val="000000" w:themeColor="text1"/>
          <w:sz w:val="32"/>
          <w:szCs w:val="32"/>
          <w:highlight w:val="none"/>
          <w14:textFill>
            <w14:solidFill>
              <w14:schemeClr w14:val="tx1"/>
            </w14:solidFill>
          </w14:textFill>
        </w:rPr>
        <w:t>因公临时出国经费管理办法》（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长财</w:t>
      </w:r>
      <w:r>
        <w:rPr>
          <w:rFonts w:ascii="Times New Roman" w:hAnsi="Times New Roman" w:eastAsia="仿宋_GB2312"/>
          <w:color w:val="000000" w:themeColor="text1"/>
          <w:sz w:val="32"/>
          <w:szCs w:val="32"/>
          <w:highlight w:val="none"/>
          <w14:textFill>
            <w14:solidFill>
              <w14:schemeClr w14:val="tx1"/>
            </w14:solidFill>
          </w14:textFill>
        </w:rPr>
        <w:t>〔2014〕</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32</w:t>
      </w:r>
      <w:r>
        <w:rPr>
          <w:rFonts w:ascii="Times New Roman" w:hAnsi="Times New Roman" w:eastAsia="仿宋_GB2312"/>
          <w:color w:val="000000" w:themeColor="text1"/>
          <w:sz w:val="32"/>
          <w:szCs w:val="32"/>
          <w:highlight w:val="none"/>
          <w14:textFill>
            <w14:solidFill>
              <w14:schemeClr w14:val="tx1"/>
            </w14:solidFill>
          </w14:textFill>
        </w:rPr>
        <w:t>号）</w:t>
      </w:r>
      <w:r>
        <w:rPr>
          <w:rFonts w:ascii="Times New Roman" w:hAnsi="Times New Roman" w:eastAsia="仿宋_GB2312"/>
          <w:color w:val="000000" w:themeColor="text1"/>
          <w:sz w:val="32"/>
          <w:szCs w:val="32"/>
          <w14:textFill>
            <w14:solidFill>
              <w14:schemeClr w14:val="tx1"/>
            </w14:solidFill>
          </w14:textFill>
        </w:rPr>
        <w:t>等相关规定</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 xml:space="preserve"> 主要用于</w:t>
      </w:r>
      <w:r>
        <w:rPr>
          <w:rFonts w:hint="default" w:ascii="仿宋_GB2312" w:hAnsi="Times New Roman" w:eastAsia="仿宋_GB2312" w:cs="仿宋_GB2312"/>
          <w:color w:val="000000"/>
          <w:kern w:val="2"/>
          <w:sz w:val="32"/>
          <w:szCs w:val="32"/>
          <w:lang w:val="en-US" w:eastAsia="zh-CN" w:bidi="ar"/>
        </w:rPr>
        <w:t>上级主管单位、县委及县政府组织的业务培训、调研考察等外事活动。</w:t>
      </w:r>
    </w:p>
    <w:p w14:paraId="60ABD1EE">
      <w:pPr>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（二）公务接待费。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lang w:eastAsia="zh-CN"/>
          <w14:textFill>
            <w14:solidFill>
              <w14:schemeClr w14:val="tx1"/>
            </w14:solidFill>
          </w14:textFill>
        </w:rPr>
        <w:t>2025年</w:t>
      </w:r>
      <w:r>
        <w:rPr>
          <w:rFonts w:ascii="Times New Roman" w:hAnsi="Times New Roman" w:eastAsia="仿宋_GB2312"/>
          <w:color w:val="000000" w:themeColor="text1"/>
          <w:sz w:val="32"/>
          <w:szCs w:val="32"/>
          <w14:textFill>
            <w14:solidFill>
              <w14:schemeClr w14:val="tx1"/>
            </w14:solidFill>
          </w14:textFill>
        </w:rPr>
        <w:t>相比持平，主要原因是</w:t>
      </w:r>
      <w:r>
        <w:rPr>
          <w:rFonts w:hint="default" w:ascii="仿宋_GB2312" w:hAnsi="Times New Roman" w:eastAsia="仿宋_GB2312" w:cs="仿宋_GB2312"/>
          <w:color w:val="000000"/>
          <w:kern w:val="2"/>
          <w:sz w:val="32"/>
          <w:szCs w:val="32"/>
          <w:lang w:val="en-US" w:eastAsia="zh-CN" w:bidi="ar"/>
        </w:rPr>
        <w:t>我单位无公务接待活动</w:t>
      </w:r>
      <w:r>
        <w:rPr>
          <w:rFonts w:ascii="Times New Roman" w:hAnsi="Times New Roman" w:eastAsia="仿宋_GB2312"/>
          <w:color w:val="000000" w:themeColor="text1"/>
          <w:sz w:val="32"/>
          <w:szCs w:val="32"/>
          <w14:textFill>
            <w14:solidFill>
              <w14:schemeClr w14:val="tx1"/>
            </w14:solidFill>
          </w14:textFill>
        </w:rPr>
        <w:t>。经费使用严格执行</w:t>
      </w:r>
      <w:r>
        <w:rPr>
          <w:rFonts w:ascii="Times New Roman" w:hAnsi="Times New Roman" w:eastAsia="仿宋_GB2312"/>
          <w:color w:val="000000" w:themeColor="text1"/>
          <w:sz w:val="32"/>
          <w:szCs w:val="32"/>
          <w:highlight w:val="none"/>
          <w14:textFill>
            <w14:solidFill>
              <w14:schemeClr w14:val="tx1"/>
            </w14:solidFill>
          </w14:textFill>
        </w:rPr>
        <w:t>《党政机关厉行节约反对浪费条例》《</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长丰县行政事业单位国内</w:t>
      </w:r>
      <w:r>
        <w:rPr>
          <w:rFonts w:ascii="Times New Roman" w:hAnsi="Times New Roman" w:eastAsia="仿宋_GB2312"/>
          <w:color w:val="000000" w:themeColor="text1"/>
          <w:sz w:val="32"/>
          <w:szCs w:val="32"/>
          <w:highlight w:val="none"/>
          <w14:textFill>
            <w14:solidFill>
              <w14:schemeClr w14:val="tx1"/>
            </w14:solidFill>
          </w14:textFill>
        </w:rPr>
        <w:t>公务接待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实施细则</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（长办</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2018</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87</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）、《长丰县机关事业单位</w:t>
      </w:r>
      <w:r>
        <w:rPr>
          <w:rFonts w:ascii="Times New Roman" w:hAnsi="Times New Roman" w:eastAsia="仿宋_GB2312"/>
          <w:color w:val="000000" w:themeColor="text1"/>
          <w:sz w:val="32"/>
          <w:szCs w:val="32"/>
          <w:highlight w:val="none"/>
          <w14:textFill>
            <w14:solidFill>
              <w14:schemeClr w14:val="tx1"/>
            </w14:solidFill>
          </w14:textFill>
        </w:rPr>
        <w:t>接待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经</w:t>
      </w:r>
      <w:r>
        <w:rPr>
          <w:rFonts w:ascii="Times New Roman" w:hAnsi="Times New Roman" w:eastAsia="仿宋_GB2312"/>
          <w:color w:val="000000" w:themeColor="text1"/>
          <w:sz w:val="32"/>
          <w:szCs w:val="32"/>
          <w:highlight w:val="none"/>
          <w14:textFill>
            <w14:solidFill>
              <w14:schemeClr w14:val="tx1"/>
            </w14:solidFill>
          </w14:textFill>
        </w:rPr>
        <w:t>费管理暂行办法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长财</w:t>
      </w:r>
      <w:r>
        <w:rPr>
          <w:rFonts w:ascii="Times New Roman" w:hAnsi="Times New Roman" w:eastAsia="仿宋_GB2312"/>
          <w:color w:val="000000" w:themeColor="text1"/>
          <w:sz w:val="32"/>
          <w:szCs w:val="32"/>
          <w:highlight w:val="none"/>
          <w14:textFill>
            <w14:solidFill>
              <w14:schemeClr w14:val="tx1"/>
            </w14:solidFill>
          </w14:textFill>
        </w:rPr>
        <w:t>〔201</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4号）</w:t>
      </w:r>
      <w:r>
        <w:rPr>
          <w:rFonts w:ascii="Times New Roman" w:hAnsi="Times New Roman" w:eastAsia="仿宋_GB2312"/>
          <w:color w:val="000000" w:themeColor="text1"/>
          <w:sz w:val="32"/>
          <w:szCs w:val="32"/>
          <w14:textFill>
            <w14:solidFill>
              <w14:schemeClr w14:val="tx1"/>
            </w14:solidFill>
          </w14:textFill>
        </w:rPr>
        <w:t>等相关规定</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主要用于</w:t>
      </w:r>
      <w:r>
        <w:rPr>
          <w:rFonts w:hint="default" w:ascii="仿宋_GB2312" w:hAnsi="Times New Roman" w:eastAsia="仿宋_GB2312" w:cs="仿宋_GB2312"/>
          <w:color w:val="000000"/>
          <w:kern w:val="2"/>
          <w:sz w:val="32"/>
          <w:szCs w:val="32"/>
          <w:lang w:val="en-US" w:eastAsia="zh-CN" w:bidi="ar"/>
        </w:rPr>
        <w:t>接待上级、外县单位业务指导和工作调研等公务往来支出</w:t>
      </w:r>
      <w:r>
        <w:rPr>
          <w:rFonts w:hint="eastAsia" w:ascii="Times New Roman" w:hAnsi="Times New Roman" w:eastAsia="仿宋_GB2312"/>
          <w:color w:val="000000" w:themeColor="text1"/>
          <w:sz w:val="32"/>
          <w:szCs w:val="32"/>
          <w14:textFill>
            <w14:solidFill>
              <w14:schemeClr w14:val="tx1"/>
            </w14:solidFill>
          </w14:textFill>
        </w:rPr>
        <w:t>。</w:t>
      </w:r>
    </w:p>
    <w:p w14:paraId="32CF6364">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（三）公务用车购置及运行费。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2025年</w:t>
      </w:r>
      <w:r>
        <w:rPr>
          <w:rFonts w:ascii="Times New Roman" w:hAnsi="Times New Roman" w:eastAsia="仿宋_GB2312"/>
          <w:color w:val="000000" w:themeColor="text1"/>
          <w:sz w:val="32"/>
          <w:szCs w:val="32"/>
          <w:highlight w:val="none"/>
          <w14:textFill>
            <w14:solidFill>
              <w14:schemeClr w14:val="tx1"/>
            </w14:solidFill>
          </w14:textFill>
        </w:rPr>
        <w:t>相比持平</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其中：公务用车运行费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ascii="Times New Roman" w:hAnsi="Times New Roman" w:eastAsia="仿宋_GB2312"/>
          <w:color w:val="000000" w:themeColor="text1"/>
          <w:sz w:val="32"/>
          <w:szCs w:val="32"/>
          <w:highlight w:val="none"/>
          <w14:textFill>
            <w14:solidFill>
              <w14:schemeClr w14:val="tx1"/>
            </w14:solidFill>
          </w14:textFill>
        </w:rPr>
        <w:t>万元，与</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2025年</w:t>
      </w:r>
      <w:r>
        <w:rPr>
          <w:rFonts w:ascii="Times New Roman" w:hAnsi="Times New Roman" w:eastAsia="仿宋_GB2312"/>
          <w:color w:val="000000" w:themeColor="text1"/>
          <w:sz w:val="32"/>
          <w:szCs w:val="32"/>
          <w:highlight w:val="none"/>
          <w14:textFill>
            <w14:solidFill>
              <w14:schemeClr w14:val="tx1"/>
            </w14:solidFill>
          </w14:textFill>
        </w:rPr>
        <w:t>相比持平，主要原因是</w:t>
      </w:r>
      <w:r>
        <w:rPr>
          <w:rFonts w:hint="default" w:ascii="仿宋_GB2312" w:hAnsi="Times New Roman" w:eastAsia="仿宋_GB2312" w:cs="仿宋_GB2312"/>
          <w:color w:val="000000"/>
          <w:kern w:val="2"/>
          <w:sz w:val="32"/>
          <w:szCs w:val="32"/>
          <w:lang w:val="en-US" w:eastAsia="zh-CN" w:bidi="ar"/>
        </w:rPr>
        <w:t>我单位无公务用车</w:t>
      </w:r>
      <w:r>
        <w:rPr>
          <w:rFonts w:hint="default" w:ascii="Times New Roman" w:hAnsi="Times New Roman" w:eastAsia="仿宋_GB2312" w:cs="Times New Roman"/>
          <w:color w:val="000000"/>
          <w:kern w:val="2"/>
          <w:sz w:val="32"/>
          <w:szCs w:val="32"/>
          <w:lang w:val="en-US" w:eastAsia="zh-CN" w:bidi="ar"/>
        </w:rPr>
        <w:t>,</w:t>
      </w:r>
      <w:r>
        <w:rPr>
          <w:rFonts w:ascii="Times New Roman" w:hAnsi="Times New Roman" w:eastAsia="仿宋_GB2312"/>
          <w:color w:val="000000" w:themeColor="text1"/>
          <w:sz w:val="32"/>
          <w:szCs w:val="32"/>
          <w:highlight w:val="none"/>
          <w14:textFill>
            <w14:solidFill>
              <w14:schemeClr w14:val="tx1"/>
            </w14:solidFill>
          </w14:textFill>
        </w:rPr>
        <w:t>主要用于</w:t>
      </w:r>
      <w:r>
        <w:rPr>
          <w:rFonts w:hint="default" w:ascii="仿宋_GB2312" w:hAnsi="Times New Roman" w:eastAsia="仿宋_GB2312" w:cs="仿宋_GB2312"/>
          <w:color w:val="000000"/>
          <w:kern w:val="2"/>
          <w:sz w:val="32"/>
          <w:szCs w:val="32"/>
          <w:lang w:val="en-US" w:eastAsia="zh-CN" w:bidi="ar"/>
        </w:rPr>
        <w:t>租车费、燃料费、维修费、过桥过路费、保险费等支出</w:t>
      </w:r>
      <w:r>
        <w:rPr>
          <w:rFonts w:ascii="Times New Roman" w:hAnsi="Times New Roman" w:eastAsia="仿宋_GB2312"/>
          <w:color w:val="000000" w:themeColor="text1"/>
          <w:sz w:val="32"/>
          <w:szCs w:val="32"/>
          <w:highlight w:val="none"/>
          <w14:textFill>
            <w14:solidFill>
              <w14:schemeClr w14:val="tx1"/>
            </w14:solidFill>
          </w14:textFill>
        </w:rPr>
        <w:t>。公务用车购置费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ascii="Times New Roman" w:hAnsi="Times New Roman" w:eastAsia="仿宋_GB2312"/>
          <w:color w:val="000000" w:themeColor="text1"/>
          <w:sz w:val="32"/>
          <w:szCs w:val="32"/>
          <w:highlight w:val="none"/>
          <w14:textFill>
            <w14:solidFill>
              <w14:schemeClr w14:val="tx1"/>
            </w14:solidFill>
          </w14:textFill>
        </w:rPr>
        <w:t>万元，与</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2025年</w:t>
      </w:r>
      <w:r>
        <w:rPr>
          <w:rFonts w:ascii="Times New Roman" w:hAnsi="Times New Roman" w:eastAsia="仿宋_GB2312"/>
          <w:color w:val="000000" w:themeColor="text1"/>
          <w:sz w:val="32"/>
          <w:szCs w:val="32"/>
          <w:highlight w:val="none"/>
          <w14:textFill>
            <w14:solidFill>
              <w14:schemeClr w14:val="tx1"/>
            </w14:solidFill>
          </w14:textFill>
        </w:rPr>
        <w:t>相比持平</w:t>
      </w:r>
      <w:r>
        <w:rPr>
          <w:rFonts w:ascii="Times New Roman" w:hAnsi="Times New Roman" w:eastAsia="仿宋_GB2312"/>
          <w:color w:val="000000" w:themeColor="text1"/>
          <w:sz w:val="32"/>
          <w:szCs w:val="32"/>
          <w14:textFill>
            <w14:solidFill>
              <w14:schemeClr w14:val="tx1"/>
            </w14:solidFill>
          </w14:textFill>
        </w:rPr>
        <w:t>，主要原因是</w:t>
      </w:r>
      <w:r>
        <w:rPr>
          <w:rFonts w:hint="default" w:ascii="仿宋_GB2312" w:hAnsi="Times New Roman" w:eastAsia="仿宋_GB2312" w:cs="仿宋_GB2312"/>
          <w:color w:val="000000"/>
          <w:kern w:val="2"/>
          <w:sz w:val="32"/>
          <w:szCs w:val="32"/>
          <w:lang w:val="en-US" w:eastAsia="zh-CN" w:bidi="ar"/>
        </w:rPr>
        <w:t>我单位无公务用车</w:t>
      </w:r>
      <w:r>
        <w:rPr>
          <w:rFonts w:ascii="Times New Roman" w:hAnsi="Times New Roman" w:eastAsia="仿宋_GB2312"/>
          <w:color w:val="000000" w:themeColor="text1"/>
          <w:sz w:val="32"/>
          <w:szCs w:val="32"/>
          <w14:textFill>
            <w14:solidFill>
              <w14:schemeClr w14:val="tx1"/>
            </w14:solidFill>
          </w14:textFill>
        </w:rPr>
        <w:t>，用于购置</w:t>
      </w:r>
      <w:r>
        <w:rPr>
          <w:rFonts w:hint="eastAsia" w:ascii="Times New Roman" w:hAnsi="Times New Roman" w:eastAsia="仿宋_GB2312"/>
          <w:color w:val="000000" w:themeColor="text1"/>
          <w:sz w:val="32"/>
          <w:szCs w:val="32"/>
          <w14:textFill>
            <w14:solidFill>
              <w14:schemeClr w14:val="tx1"/>
            </w14:solidFill>
          </w14:textFill>
        </w:rPr>
        <w:t>机要通信用车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辆、应急保障用车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辆、其他按照规定配备的公务用车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辆、执法执勤用车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辆、特种专业技术用车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w:t>
      </w:r>
    </w:p>
    <w:p w14:paraId="2301279F">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w:t>
      </w:r>
      <w:r>
        <w:rPr>
          <w:rFonts w:hint="eastAsia" w:ascii="Times New Roman" w:hAnsi="Times New Roman" w:eastAsia="黑体"/>
          <w:color w:val="000000" w:themeColor="text1"/>
          <w:sz w:val="32"/>
          <w:szCs w:val="32"/>
          <w14:textFill>
            <w14:solidFill>
              <w14:schemeClr w14:val="tx1"/>
            </w14:solidFill>
          </w14:textFill>
        </w:rPr>
        <w:t>三</w:t>
      </w:r>
      <w:r>
        <w:rPr>
          <w:rFonts w:ascii="Times New Roman" w:hAnsi="Times New Roman" w:eastAsia="黑体"/>
          <w:color w:val="000000" w:themeColor="text1"/>
          <w:sz w:val="32"/>
          <w:szCs w:val="32"/>
          <w14:textFill>
            <w14:solidFill>
              <w14:schemeClr w14:val="tx1"/>
            </w14:solidFill>
          </w14:textFill>
        </w:rPr>
        <w:t>、</w:t>
      </w:r>
      <w:r>
        <w:rPr>
          <w:rFonts w:hint="eastAsia" w:ascii="Times New Roman" w:hAnsi="Times New Roman" w:eastAsia="黑体"/>
          <w:color w:val="000000" w:themeColor="text1"/>
          <w:sz w:val="32"/>
          <w:szCs w:val="32"/>
          <w14:textFill>
            <w14:solidFill>
              <w14:schemeClr w14:val="tx1"/>
            </w14:solidFill>
          </w14:textFill>
        </w:rPr>
        <w:t>其他</w:t>
      </w:r>
      <w:r>
        <w:rPr>
          <w:rFonts w:ascii="Times New Roman" w:hAnsi="Times New Roman" w:eastAsia="黑体"/>
          <w:color w:val="000000" w:themeColor="text1"/>
          <w:sz w:val="32"/>
          <w:szCs w:val="32"/>
          <w14:textFill>
            <w14:solidFill>
              <w14:schemeClr w14:val="tx1"/>
            </w14:solidFill>
          </w14:textFill>
        </w:rPr>
        <w:t>重要事项情况说明</w:t>
      </w:r>
    </w:p>
    <w:p w14:paraId="5283D67F">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一</w:t>
      </w: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项目绩效目标编制情况。</w:t>
      </w:r>
    </w:p>
    <w:p w14:paraId="2088F09B">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auto"/>
          <w:sz w:val="32"/>
          <w:szCs w:val="32"/>
          <w:lang w:val="en-US" w:eastAsia="zh-CN"/>
        </w:rPr>
        <w:t>2026年长丰县中医院编制项目绩效目标1个</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预算资金</w:t>
      </w:r>
      <w:r>
        <w:rPr>
          <w:rFonts w:hint="eastAsia" w:ascii="Times New Roman" w:hAnsi="Times New Roman" w:eastAsia="仿宋_GB2312"/>
          <w:color w:val="000000" w:themeColor="text1"/>
          <w:sz w:val="32"/>
          <w:szCs w:val="32"/>
          <w:lang w:val="en-US" w:eastAsia="zh-CN"/>
          <w14:textFill>
            <w14:solidFill>
              <w14:schemeClr w14:val="tx1"/>
            </w14:solidFill>
          </w14:textFill>
        </w:rPr>
        <w:t>5289.6</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。绩效目标包括总体目标和绩效指标，总体目标是项目预期产出和效益的总体描述，绩效指标是总体目标的细化和量化。绩效指标统一按照三级设置，一级指标分为产出指标、效益指标</w:t>
      </w:r>
      <w:r>
        <w:rPr>
          <w:rFonts w:hint="eastAsia" w:ascii="Times New Roman" w:hAnsi="Times New Roman" w:eastAsia="仿宋_GB2312"/>
          <w:color w:val="000000" w:themeColor="text1"/>
          <w:sz w:val="32"/>
          <w:szCs w:val="32"/>
          <w:lang w:eastAsia="zh-CN"/>
          <w14:textFill>
            <w14:solidFill>
              <w14:schemeClr w14:val="tx1"/>
            </w14:solidFill>
          </w14:textFill>
        </w:rPr>
        <w:t>、满意度指标三</w:t>
      </w:r>
      <w:r>
        <w:rPr>
          <w:rFonts w:hint="eastAsia" w:ascii="Times New Roman" w:hAnsi="Times New Roman" w:eastAsia="仿宋_GB2312"/>
          <w:color w:val="000000" w:themeColor="text1"/>
          <w:sz w:val="32"/>
          <w:szCs w:val="32"/>
          <w14:textFill>
            <w14:solidFill>
              <w14:schemeClr w14:val="tx1"/>
            </w14:solidFill>
          </w14:textFill>
        </w:rPr>
        <w:t>大类</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二级指标分为数量指标、质量指标、时效指标、成本指标（均属于产出指标）</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经济效益、社会效益、生态效益、可持续影响指标（均属于效益指标）</w:t>
      </w:r>
      <w:r>
        <w:rPr>
          <w:rFonts w:hint="eastAsia" w:ascii="Times New Roman" w:hAnsi="Times New Roman" w:eastAsia="仿宋_GB2312"/>
          <w:color w:val="000000" w:themeColor="text1"/>
          <w:sz w:val="32"/>
          <w:szCs w:val="32"/>
          <w:lang w:eastAsia="zh-CN"/>
          <w14:textFill>
            <w14:solidFill>
              <w14:schemeClr w14:val="tx1"/>
            </w14:solidFill>
          </w14:textFill>
        </w:rPr>
        <w:t>，以及服务对象</w:t>
      </w:r>
      <w:r>
        <w:rPr>
          <w:rFonts w:hint="eastAsia" w:ascii="Times New Roman" w:hAnsi="Times New Roman" w:eastAsia="仿宋_GB2312"/>
          <w:color w:val="000000" w:themeColor="text1"/>
          <w:sz w:val="32"/>
          <w:szCs w:val="32"/>
          <w14:textFill>
            <w14:solidFill>
              <w14:schemeClr w14:val="tx1"/>
            </w14:solidFill>
          </w14:textFill>
        </w:rPr>
        <w:t>满意度指标</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三级指标结合项目实际，明确具体指标和指标值。</w:t>
      </w:r>
    </w:p>
    <w:p w14:paraId="6A5219EE">
      <w:pPr>
        <w:numPr>
          <w:ilvl w:val="0"/>
          <w:numId w:val="2"/>
        </w:numPr>
        <w:spacing w:line="560" w:lineRule="exact"/>
        <w:ind w:left="0" w:leftChars="0"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机关运行经费。</w:t>
      </w:r>
    </w:p>
    <w:p w14:paraId="6BB3DCEB">
      <w:pPr>
        <w:numPr>
          <w:ilvl w:val="0"/>
          <w:numId w:val="0"/>
        </w:num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ascii="Times New Roman" w:hAnsi="Times New Roman" w:eastAsia="仿宋_GB2312"/>
          <w:color w:val="000000" w:themeColor="text1"/>
          <w:sz w:val="32"/>
          <w:szCs w:val="32"/>
          <w14:textFill>
            <w14:solidFill>
              <w14:schemeClr w14:val="tx1"/>
            </w14:solidFill>
          </w14:textFill>
        </w:rPr>
        <w:t>系非</w:t>
      </w:r>
      <w:r>
        <w:rPr>
          <w:rFonts w:hint="eastAsia" w:ascii="Times New Roman" w:hAnsi="Times New Roman" w:eastAsia="仿宋_GB2312"/>
          <w:color w:val="000000" w:themeColor="text1"/>
          <w:sz w:val="32"/>
          <w:szCs w:val="32"/>
          <w:lang w:val="en-US" w:eastAsia="zh-CN"/>
          <w14:textFill>
            <w14:solidFill>
              <w14:schemeClr w14:val="tx1"/>
            </w14:solidFill>
          </w14:textFill>
        </w:rPr>
        <w:t>行政和非</w:t>
      </w:r>
      <w:r>
        <w:rPr>
          <w:rFonts w:ascii="Times New Roman" w:hAnsi="Times New Roman" w:eastAsia="仿宋_GB2312"/>
          <w:color w:val="000000" w:themeColor="text1"/>
          <w:sz w:val="32"/>
          <w:szCs w:val="32"/>
          <w14:textFill>
            <w14:solidFill>
              <w14:schemeClr w14:val="tx1"/>
            </w14:solidFill>
          </w14:textFill>
        </w:rPr>
        <w:t>参公事业单位，</w:t>
      </w:r>
      <w:r>
        <w:rPr>
          <w:rFonts w:hint="eastAsia" w:ascii="Times New Roman" w:hAnsi="Times New Roman" w:eastAsia="仿宋_GB2312"/>
          <w:color w:val="000000" w:themeColor="text1"/>
          <w:sz w:val="32"/>
          <w:szCs w:val="32"/>
          <w:lang w:val="en-US" w:eastAsia="zh-CN"/>
          <w14:textFill>
            <w14:solidFill>
              <w14:schemeClr w14:val="tx1"/>
            </w14:solidFill>
          </w14:textFill>
        </w:rPr>
        <w:t>按照财政部门决算机关</w:t>
      </w:r>
      <w:r>
        <w:rPr>
          <w:rFonts w:ascii="Times New Roman" w:hAnsi="Times New Roman" w:eastAsia="仿宋_GB2312"/>
          <w:color w:val="000000" w:themeColor="text1"/>
          <w:sz w:val="32"/>
          <w:szCs w:val="32"/>
          <w14:textFill>
            <w14:solidFill>
              <w14:schemeClr w14:val="tx1"/>
            </w14:solidFill>
          </w14:textFill>
        </w:rPr>
        <w:t>运行经费</w:t>
      </w:r>
      <w:r>
        <w:rPr>
          <w:rFonts w:hint="eastAsia" w:ascii="Times New Roman" w:hAnsi="Times New Roman" w:eastAsia="仿宋_GB2312"/>
          <w:color w:val="000000" w:themeColor="text1"/>
          <w:sz w:val="32"/>
          <w:szCs w:val="32"/>
          <w:lang w:val="en-US" w:eastAsia="zh-CN"/>
          <w14:textFill>
            <w14:solidFill>
              <w14:schemeClr w14:val="tx1"/>
            </w14:solidFill>
          </w14:textFill>
        </w:rPr>
        <w:t>的口径，本年度无机关</w:t>
      </w:r>
      <w:r>
        <w:rPr>
          <w:rFonts w:ascii="Times New Roman" w:hAnsi="Times New Roman" w:eastAsia="仿宋_GB2312"/>
          <w:color w:val="000000" w:themeColor="text1"/>
          <w:sz w:val="32"/>
          <w:szCs w:val="32"/>
          <w14:textFill>
            <w14:solidFill>
              <w14:schemeClr w14:val="tx1"/>
            </w14:solidFill>
          </w14:textFill>
        </w:rPr>
        <w:t>运行经费。</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ascii="Times New Roman" w:hAnsi="Times New Roman" w:eastAsia="仿宋_GB2312"/>
          <w:color w:val="000000" w:themeColor="text1"/>
          <w:sz w:val="32"/>
          <w:szCs w:val="32"/>
          <w14:textFill>
            <w14:solidFill>
              <w14:schemeClr w14:val="tx1"/>
            </w14:solidFill>
          </w14:textFill>
        </w:rPr>
        <w:t>本单位运行经费财政拨款预算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w:t>
      </w:r>
      <w:bookmarkStart w:id="0" w:name="_GoBack"/>
      <w:bookmarkEnd w:id="0"/>
      <w:r>
        <w:rPr>
          <w:rFonts w:ascii="Times New Roman" w:hAnsi="Times New Roman" w:eastAsia="仿宋_GB2312"/>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与</w:t>
      </w:r>
      <w:r>
        <w:rPr>
          <w:rFonts w:hint="eastAsia" w:ascii="Times New Roman" w:hAnsi="Times New Roman" w:eastAsia="仿宋_GB2312"/>
          <w:color w:val="000000" w:themeColor="text1"/>
          <w:kern w:val="0"/>
          <w:sz w:val="32"/>
          <w:szCs w:val="32"/>
          <w:lang w:eastAsia="zh-CN"/>
          <w14:textFill>
            <w14:solidFill>
              <w14:schemeClr w14:val="tx1"/>
            </w14:solidFill>
          </w14:textFill>
        </w:rPr>
        <w:t>2025年</w:t>
      </w:r>
      <w:r>
        <w:rPr>
          <w:rFonts w:hint="default" w:ascii="仿宋_GB2312" w:hAnsi="Times New Roman" w:eastAsia="仿宋_GB2312" w:cs="仿宋_GB2312"/>
          <w:color w:val="000000"/>
          <w:kern w:val="0"/>
          <w:sz w:val="32"/>
          <w:szCs w:val="32"/>
          <w:lang w:val="en-US" w:eastAsia="zh-CN" w:bidi="ar"/>
        </w:rPr>
        <w:t>相持平</w:t>
      </w:r>
      <w:r>
        <w:rPr>
          <w:rFonts w:hint="eastAsia" w:ascii="仿宋_GB2312" w:hAnsi="Times New Roman" w:eastAsia="仿宋_GB2312" w:cs="仿宋_GB2312"/>
          <w:color w:val="000000"/>
          <w:kern w:val="0"/>
          <w:sz w:val="32"/>
          <w:szCs w:val="32"/>
          <w:lang w:val="en-US" w:eastAsia="zh-CN" w:bidi="ar"/>
        </w:rPr>
        <w:t>，主要原因是根据基层医改的文件，财政不承担县级医院的运行经费</w:t>
      </w:r>
      <w:r>
        <w:rPr>
          <w:rFonts w:hint="default" w:ascii="仿宋_GB2312" w:hAnsi="Times New Roman" w:eastAsia="仿宋_GB2312" w:cs="仿宋_GB2312"/>
          <w:color w:val="000000"/>
          <w:kern w:val="0"/>
          <w:sz w:val="32"/>
          <w:szCs w:val="32"/>
          <w:lang w:val="en-US" w:eastAsia="zh-CN" w:bidi="ar"/>
        </w:rPr>
        <w:t>。</w:t>
      </w:r>
    </w:p>
    <w:p w14:paraId="5761605F">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三</w:t>
      </w:r>
      <w:r>
        <w:rPr>
          <w:rFonts w:ascii="Times New Roman" w:hAnsi="Times New Roman" w:eastAsia="仿宋_GB2312"/>
          <w:b/>
          <w:color w:val="000000" w:themeColor="text1"/>
          <w:kern w:val="0"/>
          <w:sz w:val="32"/>
          <w:szCs w:val="32"/>
          <w14:textFill>
            <w14:solidFill>
              <w14:schemeClr w14:val="tx1"/>
            </w14:solidFill>
          </w14:textFill>
        </w:rPr>
        <w:t>）政府采购情况。</w:t>
      </w:r>
    </w:p>
    <w:p w14:paraId="65CA1CBA">
      <w:pPr>
        <w:spacing w:line="560" w:lineRule="exact"/>
        <w:ind w:firstLine="640" w:firstLineChars="200"/>
        <w:rPr>
          <w:rFonts w:ascii="Times New Roman" w:hAnsi="Times New Roman" w:eastAsia="楷体"/>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ascii="Times New Roman" w:hAnsi="Times New Roman" w:eastAsia="仿宋_GB2312"/>
          <w:color w:val="000000" w:themeColor="text1"/>
          <w:kern w:val="0"/>
          <w:sz w:val="32"/>
          <w:szCs w:val="32"/>
          <w14:textFill>
            <w14:solidFill>
              <w14:schemeClr w14:val="tx1"/>
            </w14:solidFill>
          </w14:textFill>
        </w:rPr>
        <w:t>政府采购预算总额</w:t>
      </w:r>
      <w:r>
        <w:rPr>
          <w:rFonts w:hint="eastAsia" w:ascii="Times New Roman" w:hAnsi="Times New Roman" w:eastAsia="仿宋_GB2312"/>
          <w:color w:val="000000" w:themeColor="text1"/>
          <w:sz w:val="32"/>
          <w:szCs w:val="32"/>
          <w:lang w:val="en-US" w:eastAsia="zh-CN"/>
          <w14:textFill>
            <w14:solidFill>
              <w14:schemeClr w14:val="tx1"/>
            </w14:solidFill>
          </w14:textFill>
        </w:rPr>
        <w:t>574</w:t>
      </w:r>
      <w:r>
        <w:rPr>
          <w:rFonts w:ascii="Times New Roman" w:hAnsi="Times New Roman" w:eastAsia="仿宋_GB2312"/>
          <w:color w:val="000000" w:themeColor="text1"/>
          <w:kern w:val="0"/>
          <w:sz w:val="32"/>
          <w:szCs w:val="32"/>
          <w14:textFill>
            <w14:solidFill>
              <w14:schemeClr w14:val="tx1"/>
            </w14:solidFill>
          </w14:textFill>
        </w:rPr>
        <w:t>万元，其中：政府采购货物预算</w:t>
      </w:r>
      <w:r>
        <w:rPr>
          <w:rFonts w:hint="eastAsia" w:ascii="Times New Roman" w:hAnsi="Times New Roman" w:eastAsia="仿宋_GB2312"/>
          <w:color w:val="000000" w:themeColor="text1"/>
          <w:sz w:val="32"/>
          <w:szCs w:val="32"/>
          <w:lang w:val="en-US" w:eastAsia="zh-CN"/>
          <w14:textFill>
            <w14:solidFill>
              <w14:schemeClr w14:val="tx1"/>
            </w14:solidFill>
          </w14:textFill>
        </w:rPr>
        <w:t>414</w:t>
      </w:r>
      <w:r>
        <w:rPr>
          <w:rFonts w:ascii="Times New Roman" w:hAnsi="Times New Roman" w:eastAsia="仿宋_GB2312"/>
          <w:color w:val="000000" w:themeColor="text1"/>
          <w:kern w:val="0"/>
          <w:sz w:val="32"/>
          <w:szCs w:val="32"/>
          <w14:textFill>
            <w14:solidFill>
              <w14:schemeClr w14:val="tx1"/>
            </w14:solidFill>
          </w14:textFill>
        </w:rPr>
        <w:t>万元、政府采购工程预算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万元、政府采购服务预算</w:t>
      </w:r>
      <w:r>
        <w:rPr>
          <w:rFonts w:hint="eastAsia" w:ascii="Times New Roman" w:hAnsi="Times New Roman" w:eastAsia="仿宋_GB2312"/>
          <w:color w:val="000000" w:themeColor="text1"/>
          <w:sz w:val="32"/>
          <w:szCs w:val="32"/>
          <w:lang w:val="en-US" w:eastAsia="zh-CN"/>
          <w14:textFill>
            <w14:solidFill>
              <w14:schemeClr w14:val="tx1"/>
            </w14:solidFill>
          </w14:textFill>
        </w:rPr>
        <w:t>160</w:t>
      </w:r>
      <w:r>
        <w:rPr>
          <w:rFonts w:ascii="Times New Roman" w:hAnsi="Times New Roman" w:eastAsia="仿宋_GB2312"/>
          <w:color w:val="000000" w:themeColor="text1"/>
          <w:kern w:val="0"/>
          <w:sz w:val="32"/>
          <w:szCs w:val="32"/>
          <w14:textFill>
            <w14:solidFill>
              <w14:schemeClr w14:val="tx1"/>
            </w14:solidFill>
          </w14:textFill>
        </w:rPr>
        <w:t>万元。</w:t>
      </w:r>
    </w:p>
    <w:p w14:paraId="540F57CB">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四</w:t>
      </w:r>
      <w:r>
        <w:rPr>
          <w:rFonts w:ascii="Times New Roman" w:hAnsi="Times New Roman" w:eastAsia="仿宋_GB2312"/>
          <w:b/>
          <w:color w:val="000000" w:themeColor="text1"/>
          <w:kern w:val="0"/>
          <w:sz w:val="32"/>
          <w:szCs w:val="32"/>
          <w14:textFill>
            <w14:solidFill>
              <w14:schemeClr w14:val="tx1"/>
            </w14:solidFill>
          </w14:textFill>
        </w:rPr>
        <w:t>）国有资产占有使用情况。</w:t>
      </w:r>
    </w:p>
    <w:p w14:paraId="6FBABE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color w:val="000000"/>
          <w:sz w:val="32"/>
          <w:szCs w:val="32"/>
          <w:lang w:val="en-US" w:eastAsia="zh-CN"/>
        </w:rPr>
      </w:pPr>
      <w:r>
        <w:rPr>
          <w:rFonts w:ascii="Times New Roman" w:hAnsi="Times New Roman" w:eastAsia="仿宋_GB2312"/>
          <w:b w:val="0"/>
          <w:bCs w:val="0"/>
          <w:color w:val="000000" w:themeColor="text1"/>
          <w:sz w:val="32"/>
          <w:szCs w:val="32"/>
          <w14:textFill>
            <w14:solidFill>
              <w14:schemeClr w14:val="tx1"/>
            </w14:solidFill>
          </w14:textFill>
        </w:rPr>
        <w:t>截至</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2025年</w:t>
      </w:r>
      <w:r>
        <w:rPr>
          <w:rFonts w:ascii="Times New Roman" w:hAnsi="Times New Roman" w:eastAsia="仿宋_GB2312"/>
          <w:b w:val="0"/>
          <w:bCs w:val="0"/>
          <w:color w:val="000000" w:themeColor="text1"/>
          <w:sz w:val="32"/>
          <w:szCs w:val="32"/>
          <w14:textFill>
            <w14:solidFill>
              <w14:schemeClr w14:val="tx1"/>
            </w14:solidFill>
          </w14:textFill>
        </w:rPr>
        <w:t>12月31日，</w:t>
      </w:r>
      <w:r>
        <w:rPr>
          <w:rFonts w:hint="eastAsia" w:ascii="Times New Roman" w:hAnsi="Times New Roman" w:eastAsia="仿宋_GB2312"/>
          <w:b w:val="0"/>
          <w:bCs w:val="0"/>
          <w:color w:val="000000" w:themeColor="text1"/>
          <w:sz w:val="32"/>
          <w:szCs w:val="32"/>
          <w:u w:val="none"/>
          <w:lang w:val="en-US" w:eastAsia="zh-CN"/>
          <w14:textFill>
            <w14:solidFill>
              <w14:schemeClr w14:val="tx1"/>
            </w14:solidFill>
          </w14:textFill>
        </w:rPr>
        <w:t>长丰县中医院</w:t>
      </w:r>
      <w:r>
        <w:rPr>
          <w:rFonts w:ascii="Times New Roman" w:hAnsi="Times New Roman" w:eastAsia="仿宋_GB2312"/>
          <w:b w:val="0"/>
          <w:bCs w:val="0"/>
          <w:color w:val="000000"/>
          <w:sz w:val="32"/>
          <w:szCs w:val="32"/>
          <w:highlight w:val="none"/>
        </w:rPr>
        <w:t>固定资产总金额</w:t>
      </w:r>
      <w:r>
        <w:rPr>
          <w:rFonts w:hint="eastAsia" w:ascii="Times New Roman" w:hAnsi="Times New Roman" w:eastAsia="仿宋_GB2312"/>
          <w:b w:val="0"/>
          <w:bCs w:val="0"/>
          <w:color w:val="000000"/>
          <w:sz w:val="32"/>
          <w:szCs w:val="32"/>
          <w:highlight w:val="none"/>
        </w:rPr>
        <w:t>（原值）</w:t>
      </w:r>
      <w:r>
        <w:rPr>
          <w:rFonts w:hint="eastAsia" w:ascii="Times New Roman" w:hAnsi="Times New Roman" w:eastAsia="仿宋_GB2312"/>
          <w:b w:val="0"/>
          <w:bCs w:val="0"/>
          <w:color w:val="000000"/>
          <w:sz w:val="32"/>
          <w:szCs w:val="32"/>
          <w:highlight w:val="none"/>
          <w:lang w:val="en-US" w:eastAsia="zh-CN"/>
        </w:rPr>
        <w:t>7632.27</w:t>
      </w:r>
      <w:r>
        <w:rPr>
          <w:rFonts w:ascii="Times New Roman" w:hAnsi="Times New Roman" w:eastAsia="仿宋_GB2312"/>
          <w:b w:val="0"/>
          <w:bCs w:val="0"/>
          <w:color w:val="000000"/>
          <w:sz w:val="32"/>
          <w:szCs w:val="32"/>
          <w:highlight w:val="none"/>
        </w:rPr>
        <w:t>万元，较上年</w:t>
      </w:r>
      <w:r>
        <w:rPr>
          <w:rFonts w:hint="eastAsia" w:ascii="Times New Roman" w:hAnsi="Times New Roman" w:eastAsia="仿宋_GB2312"/>
          <w:b w:val="0"/>
          <w:bCs w:val="0"/>
          <w:color w:val="000000"/>
          <w:sz w:val="32"/>
          <w:szCs w:val="32"/>
          <w:highlight w:val="none"/>
          <w:lang w:val="en-US" w:eastAsia="zh-CN"/>
        </w:rPr>
        <w:t>增加114.55</w:t>
      </w:r>
      <w:r>
        <w:rPr>
          <w:rFonts w:ascii="Times New Roman" w:hAnsi="Times New Roman" w:eastAsia="仿宋_GB2312"/>
          <w:b w:val="0"/>
          <w:bCs w:val="0"/>
          <w:color w:val="000000"/>
          <w:sz w:val="32"/>
          <w:szCs w:val="32"/>
          <w:highlight w:val="none"/>
        </w:rPr>
        <w:t>万元，其中，</w:t>
      </w:r>
      <w:r>
        <w:rPr>
          <w:rFonts w:hint="eastAsia" w:ascii="Times New Roman" w:hAnsi="Times New Roman" w:eastAsia="仿宋_GB2312"/>
          <w:b w:val="0"/>
          <w:bCs w:val="0"/>
          <w:color w:val="000000"/>
          <w:sz w:val="32"/>
          <w:szCs w:val="32"/>
          <w:highlight w:val="none"/>
          <w:lang w:eastAsia="zh-CN"/>
        </w:rPr>
        <w:t>土地、</w:t>
      </w:r>
      <w:r>
        <w:rPr>
          <w:rFonts w:ascii="Times New Roman" w:hAnsi="Times New Roman" w:eastAsia="仿宋_GB2312"/>
          <w:b w:val="0"/>
          <w:bCs w:val="0"/>
          <w:color w:val="000000"/>
          <w:sz w:val="32"/>
          <w:szCs w:val="32"/>
          <w:highlight w:val="none"/>
        </w:rPr>
        <w:t>房屋</w:t>
      </w:r>
      <w:r>
        <w:rPr>
          <w:rFonts w:hint="eastAsia" w:ascii="Times New Roman" w:hAnsi="Times New Roman" w:eastAsia="仿宋_GB2312"/>
          <w:b w:val="0"/>
          <w:bCs w:val="0"/>
          <w:color w:val="000000"/>
          <w:sz w:val="32"/>
          <w:szCs w:val="32"/>
          <w:highlight w:val="none"/>
          <w:lang w:eastAsia="zh-CN"/>
        </w:rPr>
        <w:t>及构筑物</w:t>
      </w:r>
      <w:r>
        <w:rPr>
          <w:rFonts w:hint="eastAsia" w:ascii="Times New Roman" w:hAnsi="Times New Roman" w:eastAsia="仿宋_GB2312"/>
          <w:b w:val="0"/>
          <w:bCs w:val="0"/>
          <w:color w:val="000000"/>
          <w:sz w:val="32"/>
          <w:szCs w:val="32"/>
          <w:highlight w:val="none"/>
          <w:lang w:val="en-US" w:eastAsia="zh-CN"/>
        </w:rPr>
        <w:t>903.52</w:t>
      </w:r>
      <w:r>
        <w:rPr>
          <w:rFonts w:ascii="Times New Roman" w:hAnsi="Times New Roman" w:eastAsia="仿宋_GB2312"/>
          <w:b w:val="0"/>
          <w:bCs w:val="0"/>
          <w:color w:val="000000"/>
          <w:sz w:val="32"/>
          <w:szCs w:val="32"/>
          <w:highlight w:val="none"/>
        </w:rPr>
        <w:t>万元、设备</w:t>
      </w:r>
      <w:r>
        <w:rPr>
          <w:rFonts w:hint="eastAsia" w:ascii="Times New Roman" w:hAnsi="Times New Roman" w:eastAsia="仿宋_GB2312"/>
          <w:b w:val="0"/>
          <w:bCs w:val="0"/>
          <w:color w:val="000000"/>
          <w:sz w:val="32"/>
          <w:szCs w:val="32"/>
          <w:highlight w:val="none"/>
          <w:lang w:val="en-US" w:eastAsia="zh-CN"/>
        </w:rPr>
        <w:t>6703.60</w:t>
      </w:r>
      <w:r>
        <w:rPr>
          <w:rFonts w:ascii="Times New Roman" w:hAnsi="Times New Roman" w:eastAsia="仿宋_GB2312"/>
          <w:b w:val="0"/>
          <w:bCs w:val="0"/>
          <w:color w:val="000000"/>
          <w:sz w:val="32"/>
          <w:szCs w:val="32"/>
          <w:highlight w:val="none"/>
        </w:rPr>
        <w:t>万元、其他资产</w:t>
      </w:r>
      <w:r>
        <w:rPr>
          <w:rFonts w:hint="eastAsia" w:ascii="Times New Roman" w:hAnsi="Times New Roman" w:eastAsia="仿宋_GB2312"/>
          <w:b w:val="0"/>
          <w:bCs w:val="0"/>
          <w:color w:val="000000"/>
          <w:sz w:val="32"/>
          <w:szCs w:val="32"/>
          <w:highlight w:val="none"/>
          <w:lang w:val="en-US" w:eastAsia="zh-CN"/>
        </w:rPr>
        <w:t>25.15</w:t>
      </w:r>
      <w:r>
        <w:rPr>
          <w:rFonts w:ascii="Times New Roman" w:hAnsi="Times New Roman" w:eastAsia="仿宋_GB2312"/>
          <w:b w:val="0"/>
          <w:bCs w:val="0"/>
          <w:color w:val="000000"/>
          <w:sz w:val="32"/>
          <w:szCs w:val="32"/>
          <w:highlight w:val="none"/>
        </w:rPr>
        <w:t>万元</w:t>
      </w:r>
      <w:r>
        <w:rPr>
          <w:rFonts w:hint="eastAsia" w:ascii="Times New Roman" w:hAnsi="Times New Roman" w:eastAsia="仿宋_GB2312"/>
          <w:b w:val="0"/>
          <w:bCs w:val="0"/>
          <w:color w:val="000000"/>
          <w:sz w:val="32"/>
          <w:szCs w:val="32"/>
          <w:highlight w:val="none"/>
          <w:lang w:eastAsia="zh-CN"/>
        </w:rPr>
        <w:t>；</w:t>
      </w:r>
      <w:r>
        <w:rPr>
          <w:rFonts w:hint="eastAsia" w:ascii="Times New Roman" w:hAnsi="Times New Roman" w:eastAsia="仿宋_GB2312"/>
          <w:b w:val="0"/>
          <w:bCs w:val="0"/>
          <w:color w:val="000000"/>
          <w:sz w:val="32"/>
          <w:szCs w:val="32"/>
          <w:highlight w:val="none"/>
          <w:lang w:val="en" w:eastAsia="zh-CN"/>
        </w:rPr>
        <w:t>无形</w:t>
      </w:r>
      <w:r>
        <w:rPr>
          <w:rFonts w:ascii="Times New Roman" w:hAnsi="Times New Roman" w:eastAsia="仿宋_GB2312"/>
          <w:b w:val="0"/>
          <w:bCs w:val="0"/>
          <w:color w:val="000000"/>
          <w:sz w:val="32"/>
          <w:szCs w:val="32"/>
        </w:rPr>
        <w:t>资产总金额</w:t>
      </w:r>
      <w:r>
        <w:rPr>
          <w:rFonts w:hint="eastAsia" w:ascii="Times New Roman" w:hAnsi="Times New Roman" w:eastAsia="仿宋_GB2312"/>
          <w:b w:val="0"/>
          <w:bCs w:val="0"/>
          <w:color w:val="000000"/>
          <w:sz w:val="32"/>
          <w:szCs w:val="32"/>
        </w:rPr>
        <w:t>（原值）</w:t>
      </w:r>
      <w:r>
        <w:rPr>
          <w:rFonts w:hint="eastAsia" w:ascii="Times New Roman" w:hAnsi="Times New Roman" w:eastAsia="仿宋_GB2312"/>
          <w:b w:val="0"/>
          <w:bCs w:val="0"/>
          <w:color w:val="000000"/>
          <w:sz w:val="32"/>
          <w:szCs w:val="32"/>
          <w:lang w:val="en-US" w:eastAsia="zh-CN"/>
        </w:rPr>
        <w:t>72.61</w:t>
      </w:r>
      <w:r>
        <w:rPr>
          <w:rFonts w:ascii="Times New Roman" w:hAnsi="Times New Roman" w:eastAsia="仿宋_GB2312"/>
          <w:b w:val="0"/>
          <w:bCs w:val="0"/>
          <w:color w:val="000000"/>
          <w:sz w:val="32"/>
          <w:szCs w:val="32"/>
        </w:rPr>
        <w:t>万元</w:t>
      </w:r>
      <w:r>
        <w:rPr>
          <w:rFonts w:hint="eastAsia" w:ascii="Times New Roman" w:hAnsi="Times New Roman" w:eastAsia="仿宋_GB2312"/>
          <w:b w:val="0"/>
          <w:bCs w:val="0"/>
          <w:color w:val="000000"/>
          <w:sz w:val="32"/>
          <w:szCs w:val="32"/>
          <w:lang w:val="en-US" w:eastAsia="zh-CN"/>
        </w:rPr>
        <w:t>。</w:t>
      </w:r>
    </w:p>
    <w:p w14:paraId="521AEAD6">
      <w:pPr>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单位</w:t>
      </w:r>
      <w:r>
        <w:rPr>
          <w:rFonts w:ascii="Times New Roman" w:hAnsi="Times New Roman" w:eastAsia="仿宋_GB2312"/>
          <w:color w:val="000000" w:themeColor="text1"/>
          <w:sz w:val="32"/>
          <w:szCs w:val="32"/>
          <w14:textFill>
            <w14:solidFill>
              <w14:schemeClr w14:val="tx1"/>
            </w14:solidFill>
          </w14:textFill>
        </w:rPr>
        <w:t>车改后保留车辆</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辆，其中，</w:t>
      </w:r>
      <w:r>
        <w:rPr>
          <w:rFonts w:hint="eastAsia" w:ascii="Times New Roman" w:hAnsi="Times New Roman" w:eastAsia="仿宋_GB2312"/>
          <w:color w:val="000000" w:themeColor="text1"/>
          <w:sz w:val="32"/>
          <w:szCs w:val="32"/>
          <w14:textFill>
            <w14:solidFill>
              <w14:schemeClr w14:val="tx1"/>
            </w14:solidFill>
          </w14:textFill>
        </w:rPr>
        <w:t>其他按照规定配备的公务用车</w:t>
      </w:r>
      <w:r>
        <w:rPr>
          <w:rFonts w:hint="eastAsia" w:ascii="仿宋" w:hAnsi="仿宋" w:eastAsia="仿宋"/>
          <w:color w:val="000000" w:themeColor="text1"/>
          <w:kern w:val="0"/>
          <w:sz w:val="32"/>
          <w:szCs w:val="32"/>
          <w:u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辆、特种专业技术用车</w:t>
      </w:r>
      <w:r>
        <w:rPr>
          <w:rFonts w:hint="eastAsia" w:ascii="Times New Roman" w:hAnsi="Times New Roman" w:eastAsia="仿宋_GB2312"/>
          <w:color w:val="000000" w:themeColor="text1"/>
          <w:sz w:val="32"/>
          <w:szCs w:val="32"/>
          <w:lang w:val="en-US" w:eastAsia="zh-CN"/>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辆。</w:t>
      </w:r>
    </w:p>
    <w:p w14:paraId="5EA847FD">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单位价值50万元以上的通用设备有</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台（套），单位价值100万元以上的专用设备有</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12</w:t>
      </w:r>
      <w:r>
        <w:rPr>
          <w:rFonts w:ascii="Times New Roman" w:hAnsi="Times New Roman" w:eastAsia="仿宋_GB2312"/>
          <w:color w:val="000000" w:themeColor="text1"/>
          <w:sz w:val="32"/>
          <w:szCs w:val="32"/>
          <w14:textFill>
            <w14:solidFill>
              <w14:schemeClr w14:val="tx1"/>
            </w14:solidFill>
          </w14:textFill>
        </w:rPr>
        <w:t xml:space="preserve">台（套）。 </w:t>
      </w:r>
    </w:p>
    <w:p w14:paraId="275EE57D">
      <w:pPr>
        <w:spacing w:line="560" w:lineRule="exact"/>
        <w:ind w:firstLine="640" w:firstLineChars="200"/>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lang w:eastAsia="zh-CN"/>
          <w14:textFill>
            <w14:solidFill>
              <w14:schemeClr w14:val="tx1"/>
            </w14:solidFill>
          </w14:textFill>
        </w:rPr>
        <w:t>2026年</w:t>
      </w:r>
      <w:r>
        <w:rPr>
          <w:rFonts w:ascii="Times New Roman" w:hAnsi="Times New Roman" w:eastAsia="仿宋_GB2312"/>
          <w:color w:val="000000" w:themeColor="text1"/>
          <w:kern w:val="0"/>
          <w:sz w:val="32"/>
          <w:szCs w:val="32"/>
          <w14:textFill>
            <w14:solidFill>
              <w14:schemeClr w14:val="tx1"/>
            </w14:solidFill>
          </w14:textFill>
        </w:rPr>
        <w:t>单位预算安排购置车辆</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辆，购置费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p>
    <w:p w14:paraId="7B61178F">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lang w:eastAsia="zh-CN"/>
          <w14:textFill>
            <w14:solidFill>
              <w14:schemeClr w14:val="tx1"/>
            </w14:solidFill>
          </w14:textFill>
        </w:rPr>
        <w:t>2026年</w:t>
      </w:r>
      <w:r>
        <w:rPr>
          <w:rFonts w:ascii="Times New Roman" w:hAnsi="Times New Roman" w:eastAsia="仿宋_GB2312"/>
          <w:color w:val="000000" w:themeColor="text1"/>
          <w:kern w:val="0"/>
          <w:sz w:val="32"/>
          <w:szCs w:val="32"/>
          <w14:textFill>
            <w14:solidFill>
              <w14:schemeClr w14:val="tx1"/>
            </w14:solidFill>
          </w14:textFill>
        </w:rPr>
        <w:t>单位预算安排购置单位价值50万元以上的通用设备</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台（套），购置费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ascii="Times New Roman" w:hAnsi="Times New Roman" w:eastAsia="仿宋_GB2312"/>
          <w:color w:val="000000" w:themeColor="text1"/>
          <w:kern w:val="0"/>
          <w:sz w:val="32"/>
          <w:szCs w:val="32"/>
          <w14:textFill>
            <w14:solidFill>
              <w14:schemeClr w14:val="tx1"/>
            </w14:solidFill>
          </w14:textFill>
        </w:rPr>
        <w:t>安排购置单位价值100万元以上专用设备</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台（套），购置费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p>
    <w:p w14:paraId="2F75EB1B">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五</w:t>
      </w: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政府投资公益性</w:t>
      </w:r>
      <w:r>
        <w:rPr>
          <w:rFonts w:ascii="Times New Roman" w:hAnsi="Times New Roman" w:eastAsia="仿宋_GB2312"/>
          <w:b/>
          <w:color w:val="000000" w:themeColor="text1"/>
          <w:kern w:val="0"/>
          <w:sz w:val="32"/>
          <w:szCs w:val="32"/>
          <w14:textFill>
            <w14:solidFill>
              <w14:schemeClr w14:val="tx1"/>
            </w14:solidFill>
          </w14:textFill>
        </w:rPr>
        <w:t>信息化项目情况。</w:t>
      </w:r>
    </w:p>
    <w:p w14:paraId="44AB6DFE">
      <w:pPr>
        <w:spacing w:line="560" w:lineRule="exact"/>
        <w:ind w:firstLine="640" w:firstLineChars="200"/>
        <w:rPr>
          <w:rFonts w:ascii="Times New Roman" w:hAnsi="Times New Roman" w:eastAsia="黑体"/>
          <w:color w:val="000000" w:themeColor="text1"/>
          <w:sz w:val="36"/>
          <w:szCs w:val="36"/>
          <w14:textFill>
            <w14:solidFill>
              <w14:schemeClr w14:val="tx1"/>
            </w14:solidFill>
          </w14:textFill>
        </w:rPr>
      </w:pPr>
      <w:r>
        <w:rPr>
          <w:rFonts w:hint="eastAsia" w:ascii="Times New Roman" w:hAnsi="Times New Roman" w:eastAsia="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ascii="Times New Roman" w:hAnsi="Times New Roman" w:eastAsia="仿宋_GB2312"/>
          <w:color w:val="000000" w:themeColor="text1"/>
          <w:kern w:val="0"/>
          <w:sz w:val="32"/>
          <w:szCs w:val="32"/>
          <w:u w:val="none"/>
          <w14:textFill>
            <w14:solidFill>
              <w14:schemeClr w14:val="tx1"/>
            </w14:solidFill>
          </w14:textFill>
        </w:rPr>
        <w:t>单位预算安排</w:t>
      </w:r>
      <w:r>
        <w:rPr>
          <w:rFonts w:ascii="Times New Roman" w:hAnsi="Times New Roman" w:eastAsia="仿宋_GB2312"/>
          <w:color w:val="000000" w:themeColor="text1"/>
          <w:sz w:val="32"/>
          <w:szCs w:val="32"/>
          <w:u w:val="none"/>
          <w14:textFill>
            <w14:solidFill>
              <w14:schemeClr w14:val="tx1"/>
            </w14:solidFill>
          </w14:textFill>
        </w:rPr>
        <w:t>单项100万元以上的</w:t>
      </w:r>
      <w:r>
        <w:rPr>
          <w:rFonts w:hint="eastAsia" w:ascii="Times New Roman" w:hAnsi="Times New Roman" w:eastAsia="仿宋_GB2312"/>
          <w:color w:val="000000" w:themeColor="text1"/>
          <w:sz w:val="32"/>
          <w:szCs w:val="32"/>
          <w:u w:val="none"/>
          <w14:textFill>
            <w14:solidFill>
              <w14:schemeClr w14:val="tx1"/>
            </w14:solidFill>
          </w14:textFill>
        </w:rPr>
        <w:t>政府投资公益性</w:t>
      </w:r>
      <w:r>
        <w:rPr>
          <w:rFonts w:ascii="Times New Roman" w:hAnsi="Times New Roman" w:eastAsia="仿宋_GB2312"/>
          <w:color w:val="000000" w:themeColor="text1"/>
          <w:kern w:val="0"/>
          <w:sz w:val="32"/>
          <w:szCs w:val="32"/>
          <w:u w:val="none"/>
          <w14:textFill>
            <w14:solidFill>
              <w14:schemeClr w14:val="tx1"/>
            </w14:solidFill>
          </w14:textFill>
        </w:rPr>
        <w:t>信息化项目</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u w:val="none"/>
          <w14:textFill>
            <w14:solidFill>
              <w14:schemeClr w14:val="tx1"/>
            </w14:solidFill>
          </w14:textFill>
        </w:rPr>
        <w:t>个，预算资金</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万元。</w:t>
      </w:r>
    </w:p>
    <w:p w14:paraId="2C8E239E">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第四部分 </w:t>
      </w:r>
      <w:r>
        <w:rPr>
          <w:rFonts w:hint="eastAsia" w:ascii="Times New Roman" w:hAnsi="Times New Roman" w:eastAsia="黑体"/>
          <w:color w:val="000000" w:themeColor="text1"/>
          <w:sz w:val="36"/>
          <w:szCs w:val="36"/>
          <w:lang w:eastAsia="zh-CN"/>
          <w14:textFill>
            <w14:solidFill>
              <w14:schemeClr w14:val="tx1"/>
            </w14:solidFill>
          </w14:textFill>
        </w:rPr>
        <w:t>2026年</w:t>
      </w:r>
      <w:r>
        <w:rPr>
          <w:rFonts w:hint="eastAsia" w:ascii="Times New Roman" w:hAnsi="Times New Roman" w:eastAsia="黑体"/>
          <w:color w:val="000000" w:themeColor="text1"/>
          <w:sz w:val="36"/>
          <w:szCs w:val="36"/>
          <w14:textFill>
            <w14:solidFill>
              <w14:schemeClr w14:val="tx1"/>
            </w14:solidFill>
          </w14:textFill>
        </w:rPr>
        <w:t>转移支付预算情况说明</w:t>
      </w:r>
    </w:p>
    <w:p w14:paraId="69E69BF0">
      <w:pPr>
        <w:spacing w:line="560" w:lineRule="exact"/>
        <w:ind w:firstLine="640" w:firstLineChars="200"/>
        <w:rPr>
          <w:rFonts w:ascii="Times New Roman" w:hAnsi="Times New Roman" w:eastAsia="楷体"/>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14:textFill>
            <w14:solidFill>
              <w14:schemeClr w14:val="tx1"/>
            </w14:solidFill>
          </w14:textFill>
        </w:rPr>
        <w:t>无主管的对下转移支付预算项目</w:t>
      </w:r>
    </w:p>
    <w:p w14:paraId="18810256">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第</w:t>
      </w:r>
      <w:r>
        <w:rPr>
          <w:rFonts w:hint="eastAsia" w:ascii="Times New Roman" w:hAnsi="Times New Roman" w:eastAsia="黑体"/>
          <w:color w:val="000000" w:themeColor="text1"/>
          <w:sz w:val="36"/>
          <w:szCs w:val="36"/>
          <w14:textFill>
            <w14:solidFill>
              <w14:schemeClr w14:val="tx1"/>
            </w14:solidFill>
          </w14:textFill>
        </w:rPr>
        <w:t>五</w:t>
      </w:r>
      <w:r>
        <w:rPr>
          <w:rFonts w:ascii="Times New Roman" w:hAnsi="Times New Roman" w:eastAsia="黑体"/>
          <w:color w:val="000000" w:themeColor="text1"/>
          <w:sz w:val="36"/>
          <w:szCs w:val="36"/>
          <w14:textFill>
            <w14:solidFill>
              <w14:schemeClr w14:val="tx1"/>
            </w14:solidFill>
          </w14:textFill>
        </w:rPr>
        <w:t>部分 名词解释</w:t>
      </w:r>
    </w:p>
    <w:p w14:paraId="3FD3F198">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一、财政拨款收入</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指</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财政当年拨付的资金，主要包括一般公共预算拨款收入、政府性基金预算拨款收入、国有资本经营预算拨款收入。</w:t>
      </w:r>
    </w:p>
    <w:p w14:paraId="78FF5386">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二、财政专户管理</w:t>
      </w:r>
      <w:r>
        <w:rPr>
          <w:rFonts w:hint="eastAsia" w:ascii="Times New Roman" w:hAnsi="Times New Roman" w:eastAsia="黑体" w:cs="Times New Roman"/>
          <w:color w:val="000000" w:themeColor="text1"/>
          <w:sz w:val="32"/>
          <w:szCs w:val="32"/>
          <w:lang w:eastAsia="zh-CN"/>
          <w14:textFill>
            <w14:solidFill>
              <w14:schemeClr w14:val="tx1"/>
            </w14:solidFill>
          </w14:textFill>
        </w:rPr>
        <w:t>资金</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指按照非税收入管理相关规定，纳入财政专户管理的教育收费等。</w:t>
      </w:r>
    </w:p>
    <w:p w14:paraId="471CCAB7">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三、其他收入：</w:t>
      </w:r>
      <w:r>
        <w:rPr>
          <w:rFonts w:ascii="Times New Roman" w:hAnsi="Times New Roman" w:eastAsia="仿宋_GB2312" w:cs="Times New Roman"/>
          <w:color w:val="000000" w:themeColor="text1"/>
          <w:kern w:val="2"/>
          <w:sz w:val="32"/>
          <w:szCs w:val="32"/>
          <w14:textFill>
            <w14:solidFill>
              <w14:schemeClr w14:val="tx1"/>
            </w14:solidFill>
          </w14:textFill>
        </w:rPr>
        <w:t>指除了财政拨款收入、财政专户管理</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资金</w:t>
      </w:r>
      <w:r>
        <w:rPr>
          <w:rFonts w:ascii="Times New Roman" w:hAnsi="Times New Roman" w:eastAsia="仿宋_GB2312" w:cs="Times New Roman"/>
          <w:color w:val="000000" w:themeColor="text1"/>
          <w:kern w:val="2"/>
          <w:sz w:val="32"/>
          <w:szCs w:val="32"/>
          <w14:textFill>
            <w14:solidFill>
              <w14:schemeClr w14:val="tx1"/>
            </w14:solidFill>
          </w14:textFill>
        </w:rPr>
        <w:t>收入等以外的收入。</w:t>
      </w:r>
    </w:p>
    <w:p w14:paraId="0E29BA60">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四、上年结转：</w:t>
      </w:r>
      <w:r>
        <w:rPr>
          <w:rFonts w:ascii="Times New Roman" w:hAnsi="Times New Roman" w:eastAsia="仿宋_GB2312" w:cs="Times New Roman"/>
          <w:color w:val="000000" w:themeColor="text1"/>
          <w:kern w:val="2"/>
          <w:sz w:val="32"/>
          <w:szCs w:val="32"/>
          <w14:textFill>
            <w14:solidFill>
              <w14:schemeClr w14:val="tx1"/>
            </w14:solidFill>
          </w14:textFill>
        </w:rPr>
        <w:t>指以前年度安排、结转到本年仍按原用途继续使用的资金。</w:t>
      </w:r>
    </w:p>
    <w:p w14:paraId="124CECFE">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五、结转下年：</w:t>
      </w:r>
      <w:r>
        <w:rPr>
          <w:rFonts w:ascii="Times New Roman" w:hAnsi="Times New Roman" w:eastAsia="仿宋_GB2312" w:cs="Times New Roman"/>
          <w:color w:val="000000" w:themeColor="text1"/>
          <w:kern w:val="2"/>
          <w:sz w:val="32"/>
          <w:szCs w:val="32"/>
          <w14:textFill>
            <w14:solidFill>
              <w14:schemeClr w14:val="tx1"/>
            </w14:solidFill>
          </w14:textFill>
        </w:rPr>
        <w:t>指以前年度预算安排、因客观条件发生变化无法按原计划实施，需以后年度按原用途继续使用的资金。</w:t>
      </w:r>
    </w:p>
    <w:p w14:paraId="466137BB">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六、基本支出</w:t>
      </w:r>
      <w:r>
        <w:rPr>
          <w:rFonts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指为保障机构正常运转、完成日常工作任务而发生的人员支出和公用支出。</w:t>
      </w:r>
    </w:p>
    <w:p w14:paraId="1677917B">
      <w:pPr>
        <w:pStyle w:val="5"/>
        <w:widowControl w:val="0"/>
        <w:spacing w:before="0" w:beforeAutospacing="0" w:after="0" w:afterAutospacing="0" w:line="560" w:lineRule="exact"/>
        <w:ind w:firstLine="627" w:firstLineChars="196"/>
        <w:jc w:val="both"/>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七、项目支出</w:t>
      </w:r>
      <w:r>
        <w:rPr>
          <w:rFonts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指在基本支出之外为完成特定行政任务和事业发展目标所发生的支出。</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八、“三公”经费：</w:t>
      </w:r>
      <w:r>
        <w:rPr>
          <w:rFonts w:ascii="Times New Roman" w:hAnsi="Times New Roman" w:eastAsia="仿宋_GB2312" w:cs="Times New Roman"/>
          <w:color w:val="000000" w:themeColor="text1"/>
          <w:sz w:val="32"/>
          <w:szCs w:val="32"/>
          <w14:textFill>
            <w14:solidFill>
              <w14:schemeClr w14:val="tx1"/>
            </w14:solidFill>
          </w14:textFill>
        </w:rPr>
        <w:t>纳入财政预决算管理的“三公”经费，是指单位用</w:t>
      </w:r>
      <w:r>
        <w:rPr>
          <w:rFonts w:hint="eastAsia" w:ascii="仿宋_GB2312" w:hAnsi="黑体" w:eastAsia="仿宋_GB2312"/>
          <w:color w:val="000000" w:themeColor="text1"/>
          <w:sz w:val="32"/>
          <w:szCs w:val="32"/>
          <w14:textFill>
            <w14:solidFill>
              <w14:schemeClr w14:val="tx1"/>
            </w14:solidFill>
          </w14:textFill>
        </w:rPr>
        <w:t>一般公共预算及政府性基金</w:t>
      </w:r>
      <w:r>
        <w:rPr>
          <w:rFonts w:ascii="Times New Roman" w:hAnsi="Times New Roman" w:eastAsia="仿宋_GB2312" w:cs="Times New Roman"/>
          <w:color w:val="000000" w:themeColor="text1"/>
          <w:sz w:val="32"/>
          <w:szCs w:val="32"/>
          <w14:textFill>
            <w14:solidFill>
              <w14:schemeClr w14:val="tx1"/>
            </w14:solidFill>
          </w14:textFill>
        </w:rPr>
        <w:t>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14:paraId="3C885115">
      <w:pPr>
        <w:pStyle w:val="5"/>
        <w:widowControl w:val="0"/>
        <w:spacing w:before="0" w:beforeAutospacing="0" w:after="0" w:afterAutospacing="0" w:line="560" w:lineRule="exact"/>
        <w:ind w:firstLine="627" w:firstLineChars="196"/>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九、机关运行经费</w:t>
      </w:r>
      <w:r>
        <w:rPr>
          <w:rFonts w:ascii="Times New Roman" w:hAnsi="Times New Roman" w:eastAsia="仿宋_GB2312" w:cs="Times New Roman"/>
          <w:color w:val="000000" w:themeColor="text1"/>
          <w:sz w:val="32"/>
          <w:szCs w:val="32"/>
          <w14:textFill>
            <w14:solidFill>
              <w14:schemeClr w14:val="tx1"/>
            </w14:solidFill>
          </w14:textFill>
        </w:rPr>
        <w:t>：指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等。</w:t>
      </w:r>
    </w:p>
    <w:p w14:paraId="79EA605E">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附表：</w:t>
      </w:r>
      <w:r>
        <w:rPr>
          <w:rFonts w:hint="eastAsia" w:ascii="Times New Roman" w:hAnsi="Times New Roman" w:eastAsia="仿宋_GB2312"/>
          <w:color w:val="000000" w:themeColor="text1"/>
          <w:sz w:val="32"/>
          <w:szCs w:val="32"/>
          <w:u w:val="none"/>
          <w:lang w:eastAsia="zh-CN"/>
          <w14:textFill>
            <w14:solidFill>
              <w14:schemeClr w14:val="tx1"/>
            </w14:solidFill>
          </w14:textFill>
        </w:rPr>
        <w:t>长丰县中医院</w:t>
      </w:r>
      <w:r>
        <w:rPr>
          <w:rFonts w:hint="eastAsia" w:ascii="Times New Roman" w:hAnsi="Times New Roman" w:eastAsia="仿宋_GB2312"/>
          <w:color w:val="000000" w:themeColor="text1"/>
          <w:sz w:val="32"/>
          <w:szCs w:val="32"/>
          <w:lang w:eastAsia="zh-CN"/>
          <w14:textFill>
            <w14:solidFill>
              <w14:schemeClr w14:val="tx1"/>
            </w14:solidFill>
          </w14:textFill>
        </w:rPr>
        <w:t>2026年</w:t>
      </w:r>
      <w:r>
        <w:rPr>
          <w:rFonts w:hint="eastAsia" w:ascii="Times New Roman" w:hAnsi="Times New Roman" w:eastAsia="仿宋_GB2312"/>
          <w:color w:val="000000" w:themeColor="text1"/>
          <w:sz w:val="32"/>
          <w:szCs w:val="32"/>
          <w14:textFill>
            <w14:solidFill>
              <w14:schemeClr w14:val="tx1"/>
            </w14:solidFill>
          </w14:textFill>
        </w:rPr>
        <w:t>预算报表</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张）</w:t>
      </w:r>
    </w:p>
    <w:p w14:paraId="2D3F161B">
      <w:pPr>
        <w:spacing w:line="560" w:lineRule="exact"/>
        <w:ind w:firstLine="643" w:firstLineChars="200"/>
        <w:jc w:val="left"/>
        <w:rPr>
          <w:rFonts w:ascii="Times New Roman" w:hAnsi="Times New Roman" w:eastAsia="楷体"/>
          <w:b/>
          <w:color w:val="000000" w:themeColor="text1"/>
          <w:sz w:val="32"/>
          <w:szCs w:val="32"/>
          <w14:textFill>
            <w14:solidFill>
              <w14:schemeClr w14:val="tx1"/>
            </w14:solidFill>
          </w14:textFill>
        </w:rPr>
      </w:pPr>
    </w:p>
    <w:p w14:paraId="7707940C">
      <w:pPr>
        <w:spacing w:line="560" w:lineRule="exact"/>
        <w:jc w:val="left"/>
        <w:rPr>
          <w:rFonts w:ascii="Times New Roman" w:hAnsi="Times New Roman" w:eastAsia="楷体"/>
          <w:color w:val="000000" w:themeColor="text1"/>
          <w:sz w:val="32"/>
          <w:szCs w:val="32"/>
          <w14:textFill>
            <w14:solidFill>
              <w14:schemeClr w14:val="tx1"/>
            </w14:solidFill>
          </w14:textFill>
        </w:rPr>
      </w:pPr>
    </w:p>
    <w:p w14:paraId="48900F60">
      <w:pPr>
        <w:spacing w:line="560" w:lineRule="exact"/>
        <w:ind w:firstLine="640" w:firstLineChars="200"/>
        <w:jc w:val="left"/>
        <w:rPr>
          <w:rFonts w:ascii="Times New Roman" w:hAnsi="Times New Roman" w:eastAsia="楷体"/>
          <w:color w:val="000000" w:themeColor="text1"/>
          <w:sz w:val="32"/>
          <w:szCs w:val="32"/>
          <w14:textFill>
            <w14:solidFill>
              <w14:schemeClr w14:val="tx1"/>
            </w14:solidFill>
          </w14:textFill>
        </w:rPr>
      </w:pPr>
    </w:p>
    <w:p w14:paraId="2C99BF8E">
      <w:pPr>
        <w:spacing w:line="560" w:lineRule="exact"/>
        <w:jc w:val="left"/>
        <w:rPr>
          <w:rFonts w:ascii="Times New Roman" w:hAnsi="Times New Roman" w:eastAsia="楷体"/>
          <w:color w:val="000000" w:themeColor="text1"/>
          <w:sz w:val="32"/>
          <w:szCs w:val="32"/>
          <w14:textFill>
            <w14:solidFill>
              <w14:schemeClr w14:val="tx1"/>
            </w14:solidFill>
          </w14:textFill>
        </w:rPr>
      </w:pP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497976"/>
    </w:sdtPr>
    <w:sdtEndPr>
      <w:rPr>
        <w:rFonts w:asciiTheme="minorEastAsia" w:hAnsiTheme="minorEastAsia" w:eastAsiaTheme="minorEastAsia"/>
        <w:sz w:val="28"/>
        <w:szCs w:val="28"/>
      </w:rPr>
    </w:sdtEndPr>
    <w:sdtContent>
      <w:p w14:paraId="3F3ADC71">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17 -</w:t>
        </w:r>
        <w:r>
          <w:rPr>
            <w:rFonts w:asciiTheme="minorEastAsia" w:hAnsiTheme="minorEastAsia" w:eastAsiaTheme="minorEastAsia"/>
            <w:sz w:val="28"/>
            <w:szCs w:val="28"/>
          </w:rPr>
          <w:fldChar w:fldCharType="end"/>
        </w:r>
      </w:p>
    </w:sdtContent>
  </w:sdt>
  <w:p w14:paraId="744B0EB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319664"/>
    </w:sdtPr>
    <w:sdtContent>
      <w:p w14:paraId="51F9B770">
        <w:pPr>
          <w:pStyle w:val="3"/>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p w14:paraId="03A0A93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743853"/>
    </w:sdtPr>
    <w:sdtEndPr>
      <w:rPr>
        <w:rFonts w:asciiTheme="minorEastAsia" w:hAnsiTheme="minorEastAsia" w:eastAsiaTheme="minorEastAsia"/>
        <w:sz w:val="28"/>
        <w:szCs w:val="28"/>
      </w:rPr>
    </w:sdtEndPr>
    <w:sdtContent>
      <w:p w14:paraId="7CDC7C48">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5B441F8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847B9"/>
    <w:multiLevelType w:val="singleLevel"/>
    <w:tmpl w:val="9F9847B9"/>
    <w:lvl w:ilvl="0" w:tentative="0">
      <w:start w:val="1"/>
      <w:numFmt w:val="chineseCounting"/>
      <w:suff w:val="nothing"/>
      <w:lvlText w:val="（%1）"/>
      <w:lvlJc w:val="left"/>
      <w:rPr>
        <w:rFonts w:hint="eastAsia"/>
      </w:rPr>
    </w:lvl>
  </w:abstractNum>
  <w:abstractNum w:abstractNumId="1">
    <w:nsid w:val="52490BC3"/>
    <w:multiLevelType w:val="singleLevel"/>
    <w:tmpl w:val="52490BC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OTg0OTU5ODkzM2JiNDBiZmViZmVkNWQ2ZDdlZjEifQ=="/>
  </w:docVars>
  <w:rsids>
    <w:rsidRoot w:val="00830C4C"/>
    <w:rsid w:val="00000551"/>
    <w:rsid w:val="00001B94"/>
    <w:rsid w:val="0000535D"/>
    <w:rsid w:val="00007343"/>
    <w:rsid w:val="00010179"/>
    <w:rsid w:val="00011AD2"/>
    <w:rsid w:val="00021FA6"/>
    <w:rsid w:val="000236AD"/>
    <w:rsid w:val="0002492E"/>
    <w:rsid w:val="00025077"/>
    <w:rsid w:val="000275B2"/>
    <w:rsid w:val="00027CCA"/>
    <w:rsid w:val="00030CBF"/>
    <w:rsid w:val="000336CA"/>
    <w:rsid w:val="00037A70"/>
    <w:rsid w:val="000417D9"/>
    <w:rsid w:val="00043BC6"/>
    <w:rsid w:val="00044146"/>
    <w:rsid w:val="00044173"/>
    <w:rsid w:val="000442BB"/>
    <w:rsid w:val="0004465A"/>
    <w:rsid w:val="0005187A"/>
    <w:rsid w:val="000519FA"/>
    <w:rsid w:val="0005484A"/>
    <w:rsid w:val="00056291"/>
    <w:rsid w:val="00061583"/>
    <w:rsid w:val="0006321A"/>
    <w:rsid w:val="00063F13"/>
    <w:rsid w:val="00065B2F"/>
    <w:rsid w:val="00067122"/>
    <w:rsid w:val="00072ACA"/>
    <w:rsid w:val="00073750"/>
    <w:rsid w:val="00073872"/>
    <w:rsid w:val="00074140"/>
    <w:rsid w:val="00076587"/>
    <w:rsid w:val="00076A5B"/>
    <w:rsid w:val="00080D7C"/>
    <w:rsid w:val="00081FDA"/>
    <w:rsid w:val="00082CF3"/>
    <w:rsid w:val="00084A86"/>
    <w:rsid w:val="00085FBE"/>
    <w:rsid w:val="000874BC"/>
    <w:rsid w:val="00087697"/>
    <w:rsid w:val="00090371"/>
    <w:rsid w:val="0009079C"/>
    <w:rsid w:val="000917D4"/>
    <w:rsid w:val="000922B4"/>
    <w:rsid w:val="000923D0"/>
    <w:rsid w:val="000925A3"/>
    <w:rsid w:val="00092ACA"/>
    <w:rsid w:val="000952A0"/>
    <w:rsid w:val="00095CD5"/>
    <w:rsid w:val="00097E9C"/>
    <w:rsid w:val="000A140F"/>
    <w:rsid w:val="000A376D"/>
    <w:rsid w:val="000A3A07"/>
    <w:rsid w:val="000A5401"/>
    <w:rsid w:val="000A69A4"/>
    <w:rsid w:val="000A78A4"/>
    <w:rsid w:val="000B1CEF"/>
    <w:rsid w:val="000B1F1B"/>
    <w:rsid w:val="000B310D"/>
    <w:rsid w:val="000B3B4D"/>
    <w:rsid w:val="000B57CE"/>
    <w:rsid w:val="000B75CC"/>
    <w:rsid w:val="000B7CEB"/>
    <w:rsid w:val="000B7EA7"/>
    <w:rsid w:val="000C0866"/>
    <w:rsid w:val="000C2B2C"/>
    <w:rsid w:val="000C2B3D"/>
    <w:rsid w:val="000C313C"/>
    <w:rsid w:val="000C3D33"/>
    <w:rsid w:val="000C3FE1"/>
    <w:rsid w:val="000C5319"/>
    <w:rsid w:val="000C60D4"/>
    <w:rsid w:val="000D0AD5"/>
    <w:rsid w:val="000D12E9"/>
    <w:rsid w:val="000D17B5"/>
    <w:rsid w:val="000D213E"/>
    <w:rsid w:val="000D2E66"/>
    <w:rsid w:val="000D3B7D"/>
    <w:rsid w:val="000D3C09"/>
    <w:rsid w:val="000D4289"/>
    <w:rsid w:val="000D509C"/>
    <w:rsid w:val="000D5766"/>
    <w:rsid w:val="000E05E9"/>
    <w:rsid w:val="000E203A"/>
    <w:rsid w:val="000E2A17"/>
    <w:rsid w:val="000E592F"/>
    <w:rsid w:val="000F0A8D"/>
    <w:rsid w:val="000F3AE4"/>
    <w:rsid w:val="000F3C4D"/>
    <w:rsid w:val="000F3DB3"/>
    <w:rsid w:val="000F41B6"/>
    <w:rsid w:val="000F71EA"/>
    <w:rsid w:val="00102140"/>
    <w:rsid w:val="00102422"/>
    <w:rsid w:val="00102AFA"/>
    <w:rsid w:val="001042A3"/>
    <w:rsid w:val="00104A57"/>
    <w:rsid w:val="00104DB6"/>
    <w:rsid w:val="00105BE8"/>
    <w:rsid w:val="001112F4"/>
    <w:rsid w:val="00112879"/>
    <w:rsid w:val="00112D89"/>
    <w:rsid w:val="001137AF"/>
    <w:rsid w:val="00114D2C"/>
    <w:rsid w:val="001155D8"/>
    <w:rsid w:val="001221E4"/>
    <w:rsid w:val="001223FF"/>
    <w:rsid w:val="00123B1C"/>
    <w:rsid w:val="001243BE"/>
    <w:rsid w:val="0012493D"/>
    <w:rsid w:val="00125468"/>
    <w:rsid w:val="00125B29"/>
    <w:rsid w:val="00126856"/>
    <w:rsid w:val="00130CD7"/>
    <w:rsid w:val="00131805"/>
    <w:rsid w:val="00132BF1"/>
    <w:rsid w:val="0013429F"/>
    <w:rsid w:val="00134B96"/>
    <w:rsid w:val="00137B00"/>
    <w:rsid w:val="00140C87"/>
    <w:rsid w:val="00142525"/>
    <w:rsid w:val="001427FD"/>
    <w:rsid w:val="001438F4"/>
    <w:rsid w:val="001458DF"/>
    <w:rsid w:val="00146D59"/>
    <w:rsid w:val="00147167"/>
    <w:rsid w:val="00147911"/>
    <w:rsid w:val="00147E08"/>
    <w:rsid w:val="00147FA4"/>
    <w:rsid w:val="00151AF6"/>
    <w:rsid w:val="00151B71"/>
    <w:rsid w:val="00153E3F"/>
    <w:rsid w:val="00154CC3"/>
    <w:rsid w:val="00155D64"/>
    <w:rsid w:val="001619E7"/>
    <w:rsid w:val="00162A76"/>
    <w:rsid w:val="0016317C"/>
    <w:rsid w:val="001641B7"/>
    <w:rsid w:val="00166712"/>
    <w:rsid w:val="001667A9"/>
    <w:rsid w:val="00167165"/>
    <w:rsid w:val="0016765C"/>
    <w:rsid w:val="00170F5B"/>
    <w:rsid w:val="00172BC7"/>
    <w:rsid w:val="00173E8A"/>
    <w:rsid w:val="00176168"/>
    <w:rsid w:val="00176875"/>
    <w:rsid w:val="00176EAA"/>
    <w:rsid w:val="00182678"/>
    <w:rsid w:val="001861FC"/>
    <w:rsid w:val="00190DDC"/>
    <w:rsid w:val="00191232"/>
    <w:rsid w:val="001919D8"/>
    <w:rsid w:val="00192CBE"/>
    <w:rsid w:val="00192E0D"/>
    <w:rsid w:val="00194ED1"/>
    <w:rsid w:val="001969CA"/>
    <w:rsid w:val="00197A0A"/>
    <w:rsid w:val="001A0300"/>
    <w:rsid w:val="001A069F"/>
    <w:rsid w:val="001A3292"/>
    <w:rsid w:val="001A3E28"/>
    <w:rsid w:val="001A4329"/>
    <w:rsid w:val="001A5951"/>
    <w:rsid w:val="001A692F"/>
    <w:rsid w:val="001B12FC"/>
    <w:rsid w:val="001B173D"/>
    <w:rsid w:val="001B3112"/>
    <w:rsid w:val="001B353B"/>
    <w:rsid w:val="001B4580"/>
    <w:rsid w:val="001B4746"/>
    <w:rsid w:val="001B6666"/>
    <w:rsid w:val="001B6B73"/>
    <w:rsid w:val="001B7723"/>
    <w:rsid w:val="001C0C12"/>
    <w:rsid w:val="001C0CF1"/>
    <w:rsid w:val="001C0F06"/>
    <w:rsid w:val="001C3063"/>
    <w:rsid w:val="001C35B2"/>
    <w:rsid w:val="001C43C8"/>
    <w:rsid w:val="001C5A4A"/>
    <w:rsid w:val="001C679D"/>
    <w:rsid w:val="001C73A2"/>
    <w:rsid w:val="001D15D8"/>
    <w:rsid w:val="001D1989"/>
    <w:rsid w:val="001D3F6F"/>
    <w:rsid w:val="001D4AFE"/>
    <w:rsid w:val="001D515D"/>
    <w:rsid w:val="001D52C0"/>
    <w:rsid w:val="001D646F"/>
    <w:rsid w:val="001D7568"/>
    <w:rsid w:val="001D7EFB"/>
    <w:rsid w:val="001E152F"/>
    <w:rsid w:val="001E74D0"/>
    <w:rsid w:val="001E7983"/>
    <w:rsid w:val="001F0E03"/>
    <w:rsid w:val="001F21F2"/>
    <w:rsid w:val="001F4DE2"/>
    <w:rsid w:val="001F54D3"/>
    <w:rsid w:val="001F7A88"/>
    <w:rsid w:val="001F7C48"/>
    <w:rsid w:val="0020004C"/>
    <w:rsid w:val="00201187"/>
    <w:rsid w:val="00203884"/>
    <w:rsid w:val="002056C3"/>
    <w:rsid w:val="00206F1B"/>
    <w:rsid w:val="00207714"/>
    <w:rsid w:val="002113D3"/>
    <w:rsid w:val="00212F3D"/>
    <w:rsid w:val="0021417F"/>
    <w:rsid w:val="00214208"/>
    <w:rsid w:val="002153CB"/>
    <w:rsid w:val="00216994"/>
    <w:rsid w:val="00216B63"/>
    <w:rsid w:val="002201D8"/>
    <w:rsid w:val="00220E02"/>
    <w:rsid w:val="002219D1"/>
    <w:rsid w:val="00223791"/>
    <w:rsid w:val="00224107"/>
    <w:rsid w:val="00226CB9"/>
    <w:rsid w:val="002311D6"/>
    <w:rsid w:val="0023652F"/>
    <w:rsid w:val="00242688"/>
    <w:rsid w:val="00242C43"/>
    <w:rsid w:val="00242DF2"/>
    <w:rsid w:val="002430DA"/>
    <w:rsid w:val="00243E90"/>
    <w:rsid w:val="00244740"/>
    <w:rsid w:val="00245535"/>
    <w:rsid w:val="0024617D"/>
    <w:rsid w:val="0024619D"/>
    <w:rsid w:val="00246EBE"/>
    <w:rsid w:val="00247F3D"/>
    <w:rsid w:val="00250317"/>
    <w:rsid w:val="00251133"/>
    <w:rsid w:val="002516C5"/>
    <w:rsid w:val="00251E0F"/>
    <w:rsid w:val="00251FC8"/>
    <w:rsid w:val="002520A9"/>
    <w:rsid w:val="0025270F"/>
    <w:rsid w:val="00252BED"/>
    <w:rsid w:val="00253508"/>
    <w:rsid w:val="00253522"/>
    <w:rsid w:val="00254ECC"/>
    <w:rsid w:val="002573A0"/>
    <w:rsid w:val="0026178F"/>
    <w:rsid w:val="0026313D"/>
    <w:rsid w:val="00263939"/>
    <w:rsid w:val="00263F02"/>
    <w:rsid w:val="00265972"/>
    <w:rsid w:val="00267A3D"/>
    <w:rsid w:val="00267FE0"/>
    <w:rsid w:val="002705D9"/>
    <w:rsid w:val="0027484D"/>
    <w:rsid w:val="00274CA5"/>
    <w:rsid w:val="00275BEF"/>
    <w:rsid w:val="00275D48"/>
    <w:rsid w:val="00276556"/>
    <w:rsid w:val="002777A2"/>
    <w:rsid w:val="00281FC9"/>
    <w:rsid w:val="002822EB"/>
    <w:rsid w:val="0028258A"/>
    <w:rsid w:val="00282C62"/>
    <w:rsid w:val="00284080"/>
    <w:rsid w:val="00285047"/>
    <w:rsid w:val="00286406"/>
    <w:rsid w:val="00286797"/>
    <w:rsid w:val="002879D7"/>
    <w:rsid w:val="00290C58"/>
    <w:rsid w:val="00291C01"/>
    <w:rsid w:val="00291D54"/>
    <w:rsid w:val="00293670"/>
    <w:rsid w:val="002952C6"/>
    <w:rsid w:val="00295FDA"/>
    <w:rsid w:val="002978C5"/>
    <w:rsid w:val="002A02BB"/>
    <w:rsid w:val="002A4301"/>
    <w:rsid w:val="002A44CF"/>
    <w:rsid w:val="002A4AB1"/>
    <w:rsid w:val="002A4AFD"/>
    <w:rsid w:val="002A6015"/>
    <w:rsid w:val="002A66EB"/>
    <w:rsid w:val="002B2337"/>
    <w:rsid w:val="002B3929"/>
    <w:rsid w:val="002B462F"/>
    <w:rsid w:val="002B4F1A"/>
    <w:rsid w:val="002B6B7E"/>
    <w:rsid w:val="002C0026"/>
    <w:rsid w:val="002C06F9"/>
    <w:rsid w:val="002C14E7"/>
    <w:rsid w:val="002C2437"/>
    <w:rsid w:val="002C420B"/>
    <w:rsid w:val="002C4A23"/>
    <w:rsid w:val="002C6A15"/>
    <w:rsid w:val="002D6745"/>
    <w:rsid w:val="002D760E"/>
    <w:rsid w:val="002E0017"/>
    <w:rsid w:val="002E0689"/>
    <w:rsid w:val="002E1BBA"/>
    <w:rsid w:val="002E3166"/>
    <w:rsid w:val="002E5835"/>
    <w:rsid w:val="002E5848"/>
    <w:rsid w:val="002E5E4E"/>
    <w:rsid w:val="002E6ADF"/>
    <w:rsid w:val="002E753C"/>
    <w:rsid w:val="002F06B6"/>
    <w:rsid w:val="002F1174"/>
    <w:rsid w:val="002F2A60"/>
    <w:rsid w:val="002F6324"/>
    <w:rsid w:val="00303B16"/>
    <w:rsid w:val="00304CA1"/>
    <w:rsid w:val="00305473"/>
    <w:rsid w:val="00305977"/>
    <w:rsid w:val="00306232"/>
    <w:rsid w:val="00306881"/>
    <w:rsid w:val="00307FB8"/>
    <w:rsid w:val="00311FE9"/>
    <w:rsid w:val="00312633"/>
    <w:rsid w:val="00315400"/>
    <w:rsid w:val="00315C4D"/>
    <w:rsid w:val="00316D7F"/>
    <w:rsid w:val="003207C7"/>
    <w:rsid w:val="003222AF"/>
    <w:rsid w:val="00322D12"/>
    <w:rsid w:val="00324244"/>
    <w:rsid w:val="00333A64"/>
    <w:rsid w:val="003352FE"/>
    <w:rsid w:val="00335B1E"/>
    <w:rsid w:val="003445F4"/>
    <w:rsid w:val="003446EF"/>
    <w:rsid w:val="003454CE"/>
    <w:rsid w:val="00345E88"/>
    <w:rsid w:val="003464B4"/>
    <w:rsid w:val="00347E2E"/>
    <w:rsid w:val="0035100C"/>
    <w:rsid w:val="003516D4"/>
    <w:rsid w:val="00351B21"/>
    <w:rsid w:val="00354026"/>
    <w:rsid w:val="003541D5"/>
    <w:rsid w:val="00354306"/>
    <w:rsid w:val="00354371"/>
    <w:rsid w:val="0035478E"/>
    <w:rsid w:val="003559FE"/>
    <w:rsid w:val="0035744F"/>
    <w:rsid w:val="0036119D"/>
    <w:rsid w:val="003613FF"/>
    <w:rsid w:val="00361DD0"/>
    <w:rsid w:val="00363DE8"/>
    <w:rsid w:val="003655CE"/>
    <w:rsid w:val="003675D2"/>
    <w:rsid w:val="003704F8"/>
    <w:rsid w:val="00370AE8"/>
    <w:rsid w:val="00372A5C"/>
    <w:rsid w:val="00372A9D"/>
    <w:rsid w:val="00372EF5"/>
    <w:rsid w:val="00373E72"/>
    <w:rsid w:val="00375E4B"/>
    <w:rsid w:val="00375EC8"/>
    <w:rsid w:val="00376114"/>
    <w:rsid w:val="003769A8"/>
    <w:rsid w:val="00376D7F"/>
    <w:rsid w:val="00376FF1"/>
    <w:rsid w:val="00377232"/>
    <w:rsid w:val="0037737B"/>
    <w:rsid w:val="003808CD"/>
    <w:rsid w:val="003850FE"/>
    <w:rsid w:val="003903A9"/>
    <w:rsid w:val="00390D65"/>
    <w:rsid w:val="00391EA4"/>
    <w:rsid w:val="00393EAC"/>
    <w:rsid w:val="0039523D"/>
    <w:rsid w:val="00397356"/>
    <w:rsid w:val="003974EA"/>
    <w:rsid w:val="003A01AF"/>
    <w:rsid w:val="003A7E42"/>
    <w:rsid w:val="003B08D3"/>
    <w:rsid w:val="003B4530"/>
    <w:rsid w:val="003B4DB3"/>
    <w:rsid w:val="003B6188"/>
    <w:rsid w:val="003B6798"/>
    <w:rsid w:val="003B6938"/>
    <w:rsid w:val="003C0924"/>
    <w:rsid w:val="003C25D4"/>
    <w:rsid w:val="003C35C1"/>
    <w:rsid w:val="003C3A7F"/>
    <w:rsid w:val="003C5776"/>
    <w:rsid w:val="003C7A6E"/>
    <w:rsid w:val="003D4A45"/>
    <w:rsid w:val="003D7D50"/>
    <w:rsid w:val="003E2A8A"/>
    <w:rsid w:val="003E2E7E"/>
    <w:rsid w:val="003E479C"/>
    <w:rsid w:val="003E50F8"/>
    <w:rsid w:val="003E5690"/>
    <w:rsid w:val="003F05CE"/>
    <w:rsid w:val="003F1938"/>
    <w:rsid w:val="003F1B98"/>
    <w:rsid w:val="003F1ED8"/>
    <w:rsid w:val="003F286E"/>
    <w:rsid w:val="003F4F7D"/>
    <w:rsid w:val="0040091C"/>
    <w:rsid w:val="004011F0"/>
    <w:rsid w:val="004042BE"/>
    <w:rsid w:val="00405B97"/>
    <w:rsid w:val="00406796"/>
    <w:rsid w:val="00406E4C"/>
    <w:rsid w:val="00407111"/>
    <w:rsid w:val="004130C1"/>
    <w:rsid w:val="0041356B"/>
    <w:rsid w:val="0041566F"/>
    <w:rsid w:val="00415705"/>
    <w:rsid w:val="00416199"/>
    <w:rsid w:val="0041659D"/>
    <w:rsid w:val="00417BB3"/>
    <w:rsid w:val="0042015B"/>
    <w:rsid w:val="0042139E"/>
    <w:rsid w:val="004220BF"/>
    <w:rsid w:val="00422418"/>
    <w:rsid w:val="00425D62"/>
    <w:rsid w:val="004262E3"/>
    <w:rsid w:val="00430BDF"/>
    <w:rsid w:val="00431375"/>
    <w:rsid w:val="0043398C"/>
    <w:rsid w:val="004339B6"/>
    <w:rsid w:val="00434B8E"/>
    <w:rsid w:val="00435C68"/>
    <w:rsid w:val="00440C36"/>
    <w:rsid w:val="00444670"/>
    <w:rsid w:val="00444EAB"/>
    <w:rsid w:val="00445341"/>
    <w:rsid w:val="00447ADE"/>
    <w:rsid w:val="00447F38"/>
    <w:rsid w:val="00455590"/>
    <w:rsid w:val="00456214"/>
    <w:rsid w:val="00456AC7"/>
    <w:rsid w:val="00456C6C"/>
    <w:rsid w:val="00457114"/>
    <w:rsid w:val="0046048F"/>
    <w:rsid w:val="004627ED"/>
    <w:rsid w:val="00462AAD"/>
    <w:rsid w:val="00464869"/>
    <w:rsid w:val="0046677D"/>
    <w:rsid w:val="0047033D"/>
    <w:rsid w:val="00475B93"/>
    <w:rsid w:val="00480626"/>
    <w:rsid w:val="0048200B"/>
    <w:rsid w:val="00483F89"/>
    <w:rsid w:val="00486A1E"/>
    <w:rsid w:val="00487E71"/>
    <w:rsid w:val="00495005"/>
    <w:rsid w:val="0049629B"/>
    <w:rsid w:val="00497A33"/>
    <w:rsid w:val="004A0AAE"/>
    <w:rsid w:val="004A1C9E"/>
    <w:rsid w:val="004A2858"/>
    <w:rsid w:val="004A3394"/>
    <w:rsid w:val="004A567A"/>
    <w:rsid w:val="004A5758"/>
    <w:rsid w:val="004A6B26"/>
    <w:rsid w:val="004A75AC"/>
    <w:rsid w:val="004B0A47"/>
    <w:rsid w:val="004B0BB3"/>
    <w:rsid w:val="004B0E56"/>
    <w:rsid w:val="004B13FF"/>
    <w:rsid w:val="004B19A1"/>
    <w:rsid w:val="004B31A9"/>
    <w:rsid w:val="004B40BA"/>
    <w:rsid w:val="004B5B26"/>
    <w:rsid w:val="004C26D0"/>
    <w:rsid w:val="004C7201"/>
    <w:rsid w:val="004C7747"/>
    <w:rsid w:val="004D0D53"/>
    <w:rsid w:val="004D10CA"/>
    <w:rsid w:val="004D1E38"/>
    <w:rsid w:val="004D251A"/>
    <w:rsid w:val="004D3217"/>
    <w:rsid w:val="004D38BE"/>
    <w:rsid w:val="004D3B46"/>
    <w:rsid w:val="004D4995"/>
    <w:rsid w:val="004D51EA"/>
    <w:rsid w:val="004D658C"/>
    <w:rsid w:val="004D66E9"/>
    <w:rsid w:val="004D6833"/>
    <w:rsid w:val="004E25E9"/>
    <w:rsid w:val="004E2EF5"/>
    <w:rsid w:val="004E3CD2"/>
    <w:rsid w:val="004E3ED3"/>
    <w:rsid w:val="004E497C"/>
    <w:rsid w:val="004F0CDC"/>
    <w:rsid w:val="004F1069"/>
    <w:rsid w:val="004F28B3"/>
    <w:rsid w:val="004F554B"/>
    <w:rsid w:val="004F74BC"/>
    <w:rsid w:val="004F78B4"/>
    <w:rsid w:val="00504A1A"/>
    <w:rsid w:val="00511E40"/>
    <w:rsid w:val="0051316D"/>
    <w:rsid w:val="00513DA7"/>
    <w:rsid w:val="00514600"/>
    <w:rsid w:val="00514B14"/>
    <w:rsid w:val="00515699"/>
    <w:rsid w:val="00516E7D"/>
    <w:rsid w:val="00516F49"/>
    <w:rsid w:val="0052035B"/>
    <w:rsid w:val="00520B00"/>
    <w:rsid w:val="00524304"/>
    <w:rsid w:val="0052580A"/>
    <w:rsid w:val="00525CB3"/>
    <w:rsid w:val="0052601D"/>
    <w:rsid w:val="005261A2"/>
    <w:rsid w:val="00531F3B"/>
    <w:rsid w:val="00532814"/>
    <w:rsid w:val="00534EC9"/>
    <w:rsid w:val="005375BE"/>
    <w:rsid w:val="00541DB9"/>
    <w:rsid w:val="00545713"/>
    <w:rsid w:val="00547BC0"/>
    <w:rsid w:val="00550E6D"/>
    <w:rsid w:val="00551C48"/>
    <w:rsid w:val="005536AA"/>
    <w:rsid w:val="00555265"/>
    <w:rsid w:val="00555EF2"/>
    <w:rsid w:val="00557FC5"/>
    <w:rsid w:val="00560410"/>
    <w:rsid w:val="00560437"/>
    <w:rsid w:val="00560E7B"/>
    <w:rsid w:val="00561947"/>
    <w:rsid w:val="0056269E"/>
    <w:rsid w:val="00564164"/>
    <w:rsid w:val="0056433A"/>
    <w:rsid w:val="005645A2"/>
    <w:rsid w:val="00564628"/>
    <w:rsid w:val="005712D2"/>
    <w:rsid w:val="00572887"/>
    <w:rsid w:val="0057378E"/>
    <w:rsid w:val="00574229"/>
    <w:rsid w:val="00574916"/>
    <w:rsid w:val="00584A45"/>
    <w:rsid w:val="00585CD7"/>
    <w:rsid w:val="0059007B"/>
    <w:rsid w:val="00590D40"/>
    <w:rsid w:val="00592332"/>
    <w:rsid w:val="00593657"/>
    <w:rsid w:val="00594575"/>
    <w:rsid w:val="00594B4B"/>
    <w:rsid w:val="0059594C"/>
    <w:rsid w:val="005972E4"/>
    <w:rsid w:val="005A14D8"/>
    <w:rsid w:val="005A2845"/>
    <w:rsid w:val="005A70FD"/>
    <w:rsid w:val="005A7649"/>
    <w:rsid w:val="005B0846"/>
    <w:rsid w:val="005B0BE7"/>
    <w:rsid w:val="005B4740"/>
    <w:rsid w:val="005B483F"/>
    <w:rsid w:val="005B4CCD"/>
    <w:rsid w:val="005C05C7"/>
    <w:rsid w:val="005C0659"/>
    <w:rsid w:val="005C1EF8"/>
    <w:rsid w:val="005C2800"/>
    <w:rsid w:val="005C2888"/>
    <w:rsid w:val="005C2B32"/>
    <w:rsid w:val="005C3CA4"/>
    <w:rsid w:val="005C52A7"/>
    <w:rsid w:val="005C61B1"/>
    <w:rsid w:val="005D0E05"/>
    <w:rsid w:val="005D24D3"/>
    <w:rsid w:val="005D2A89"/>
    <w:rsid w:val="005D3972"/>
    <w:rsid w:val="005D502B"/>
    <w:rsid w:val="005D58DE"/>
    <w:rsid w:val="005D6432"/>
    <w:rsid w:val="005E25B0"/>
    <w:rsid w:val="005E454E"/>
    <w:rsid w:val="005E5A77"/>
    <w:rsid w:val="005E5FAF"/>
    <w:rsid w:val="005F0BF6"/>
    <w:rsid w:val="005F1217"/>
    <w:rsid w:val="005F2AC6"/>
    <w:rsid w:val="005F4CBE"/>
    <w:rsid w:val="005F5E0C"/>
    <w:rsid w:val="005F6134"/>
    <w:rsid w:val="005F65E2"/>
    <w:rsid w:val="005F6B31"/>
    <w:rsid w:val="005F76E7"/>
    <w:rsid w:val="005F7B64"/>
    <w:rsid w:val="00600F30"/>
    <w:rsid w:val="00606069"/>
    <w:rsid w:val="00606268"/>
    <w:rsid w:val="0060636D"/>
    <w:rsid w:val="0060656E"/>
    <w:rsid w:val="00607186"/>
    <w:rsid w:val="00610175"/>
    <w:rsid w:val="0061025A"/>
    <w:rsid w:val="00610785"/>
    <w:rsid w:val="006114AA"/>
    <w:rsid w:val="00611770"/>
    <w:rsid w:val="006139E8"/>
    <w:rsid w:val="0061434F"/>
    <w:rsid w:val="00614F65"/>
    <w:rsid w:val="006162B8"/>
    <w:rsid w:val="00617840"/>
    <w:rsid w:val="00617A4B"/>
    <w:rsid w:val="00617C87"/>
    <w:rsid w:val="00621FA9"/>
    <w:rsid w:val="00622F29"/>
    <w:rsid w:val="00624241"/>
    <w:rsid w:val="0062559B"/>
    <w:rsid w:val="006259C9"/>
    <w:rsid w:val="006266D5"/>
    <w:rsid w:val="00626DEE"/>
    <w:rsid w:val="0062761B"/>
    <w:rsid w:val="006279F7"/>
    <w:rsid w:val="00627FBE"/>
    <w:rsid w:val="0063427D"/>
    <w:rsid w:val="00640B6F"/>
    <w:rsid w:val="00640BF1"/>
    <w:rsid w:val="006411A2"/>
    <w:rsid w:val="00645879"/>
    <w:rsid w:val="0064793F"/>
    <w:rsid w:val="00647A21"/>
    <w:rsid w:val="0065218D"/>
    <w:rsid w:val="0065680B"/>
    <w:rsid w:val="00657892"/>
    <w:rsid w:val="00657E3E"/>
    <w:rsid w:val="006603A4"/>
    <w:rsid w:val="0066345D"/>
    <w:rsid w:val="00665410"/>
    <w:rsid w:val="00674217"/>
    <w:rsid w:val="006747A6"/>
    <w:rsid w:val="00676977"/>
    <w:rsid w:val="006775D1"/>
    <w:rsid w:val="0067799A"/>
    <w:rsid w:val="006807CF"/>
    <w:rsid w:val="00682923"/>
    <w:rsid w:val="006858A8"/>
    <w:rsid w:val="00686186"/>
    <w:rsid w:val="006876D6"/>
    <w:rsid w:val="00687C33"/>
    <w:rsid w:val="00690F1C"/>
    <w:rsid w:val="00694A21"/>
    <w:rsid w:val="00695E68"/>
    <w:rsid w:val="00697159"/>
    <w:rsid w:val="00697B11"/>
    <w:rsid w:val="00697EA8"/>
    <w:rsid w:val="006A1E97"/>
    <w:rsid w:val="006A204B"/>
    <w:rsid w:val="006A6860"/>
    <w:rsid w:val="006A726F"/>
    <w:rsid w:val="006A7463"/>
    <w:rsid w:val="006A78EF"/>
    <w:rsid w:val="006B10C3"/>
    <w:rsid w:val="006B1266"/>
    <w:rsid w:val="006B3AD5"/>
    <w:rsid w:val="006B5523"/>
    <w:rsid w:val="006B6A92"/>
    <w:rsid w:val="006C018B"/>
    <w:rsid w:val="006C18DF"/>
    <w:rsid w:val="006C48EE"/>
    <w:rsid w:val="006C4A86"/>
    <w:rsid w:val="006C5911"/>
    <w:rsid w:val="006D0768"/>
    <w:rsid w:val="006D13D3"/>
    <w:rsid w:val="006D2869"/>
    <w:rsid w:val="006D2E92"/>
    <w:rsid w:val="006D2F89"/>
    <w:rsid w:val="006D3BD3"/>
    <w:rsid w:val="006D3D66"/>
    <w:rsid w:val="006D6C57"/>
    <w:rsid w:val="006E036F"/>
    <w:rsid w:val="006E058D"/>
    <w:rsid w:val="006E48AD"/>
    <w:rsid w:val="006E4CF5"/>
    <w:rsid w:val="006F0732"/>
    <w:rsid w:val="006F0824"/>
    <w:rsid w:val="006F0EDA"/>
    <w:rsid w:val="006F1585"/>
    <w:rsid w:val="006F2269"/>
    <w:rsid w:val="006F33C2"/>
    <w:rsid w:val="006F3410"/>
    <w:rsid w:val="006F489E"/>
    <w:rsid w:val="006F7D3E"/>
    <w:rsid w:val="00700DEF"/>
    <w:rsid w:val="007010B4"/>
    <w:rsid w:val="007013EA"/>
    <w:rsid w:val="007015B2"/>
    <w:rsid w:val="007022BB"/>
    <w:rsid w:val="0070398E"/>
    <w:rsid w:val="00705AD2"/>
    <w:rsid w:val="0070602D"/>
    <w:rsid w:val="007065B9"/>
    <w:rsid w:val="007066AD"/>
    <w:rsid w:val="00706E05"/>
    <w:rsid w:val="007106A3"/>
    <w:rsid w:val="00713CA9"/>
    <w:rsid w:val="007145F5"/>
    <w:rsid w:val="007149D3"/>
    <w:rsid w:val="00715D16"/>
    <w:rsid w:val="00715E4A"/>
    <w:rsid w:val="00716273"/>
    <w:rsid w:val="007167F5"/>
    <w:rsid w:val="00717E40"/>
    <w:rsid w:val="00721EED"/>
    <w:rsid w:val="007279C7"/>
    <w:rsid w:val="00733794"/>
    <w:rsid w:val="007349E5"/>
    <w:rsid w:val="007357C6"/>
    <w:rsid w:val="0073628B"/>
    <w:rsid w:val="007379B3"/>
    <w:rsid w:val="0074195A"/>
    <w:rsid w:val="00743578"/>
    <w:rsid w:val="00746F82"/>
    <w:rsid w:val="00747D6D"/>
    <w:rsid w:val="00750663"/>
    <w:rsid w:val="00752531"/>
    <w:rsid w:val="0075495E"/>
    <w:rsid w:val="007559E1"/>
    <w:rsid w:val="007579C2"/>
    <w:rsid w:val="007627C1"/>
    <w:rsid w:val="00762D77"/>
    <w:rsid w:val="0076339E"/>
    <w:rsid w:val="00763B54"/>
    <w:rsid w:val="00765B6F"/>
    <w:rsid w:val="00771218"/>
    <w:rsid w:val="007726AB"/>
    <w:rsid w:val="007748ED"/>
    <w:rsid w:val="00774DBC"/>
    <w:rsid w:val="00775F1A"/>
    <w:rsid w:val="0077738E"/>
    <w:rsid w:val="007774EA"/>
    <w:rsid w:val="007818AF"/>
    <w:rsid w:val="00783C39"/>
    <w:rsid w:val="007845F5"/>
    <w:rsid w:val="00784DFA"/>
    <w:rsid w:val="00784F73"/>
    <w:rsid w:val="00786A2D"/>
    <w:rsid w:val="00786BFF"/>
    <w:rsid w:val="00786DEF"/>
    <w:rsid w:val="00790F99"/>
    <w:rsid w:val="0079104F"/>
    <w:rsid w:val="00794591"/>
    <w:rsid w:val="00796E43"/>
    <w:rsid w:val="007A07E6"/>
    <w:rsid w:val="007A09A4"/>
    <w:rsid w:val="007A1FBA"/>
    <w:rsid w:val="007A329A"/>
    <w:rsid w:val="007B04BF"/>
    <w:rsid w:val="007B051C"/>
    <w:rsid w:val="007B087D"/>
    <w:rsid w:val="007B0C9D"/>
    <w:rsid w:val="007B1758"/>
    <w:rsid w:val="007B2110"/>
    <w:rsid w:val="007B2A39"/>
    <w:rsid w:val="007B34CC"/>
    <w:rsid w:val="007B6426"/>
    <w:rsid w:val="007C4943"/>
    <w:rsid w:val="007C4E11"/>
    <w:rsid w:val="007C5FA0"/>
    <w:rsid w:val="007C6DBB"/>
    <w:rsid w:val="007C764C"/>
    <w:rsid w:val="007D061A"/>
    <w:rsid w:val="007D20E5"/>
    <w:rsid w:val="007D4A8F"/>
    <w:rsid w:val="007D5060"/>
    <w:rsid w:val="007D5D71"/>
    <w:rsid w:val="007D6399"/>
    <w:rsid w:val="007E2322"/>
    <w:rsid w:val="007E2D04"/>
    <w:rsid w:val="007E492F"/>
    <w:rsid w:val="007E592F"/>
    <w:rsid w:val="007E657A"/>
    <w:rsid w:val="007E6C9A"/>
    <w:rsid w:val="007E6E07"/>
    <w:rsid w:val="007F1115"/>
    <w:rsid w:val="007F1BFF"/>
    <w:rsid w:val="007F1C48"/>
    <w:rsid w:val="007F246D"/>
    <w:rsid w:val="007F4A95"/>
    <w:rsid w:val="007F5943"/>
    <w:rsid w:val="007F59BB"/>
    <w:rsid w:val="008011D6"/>
    <w:rsid w:val="00802E04"/>
    <w:rsid w:val="008042C9"/>
    <w:rsid w:val="00804964"/>
    <w:rsid w:val="008053CE"/>
    <w:rsid w:val="00805415"/>
    <w:rsid w:val="008057D7"/>
    <w:rsid w:val="00812E3F"/>
    <w:rsid w:val="0081334D"/>
    <w:rsid w:val="00815BE4"/>
    <w:rsid w:val="00816D0D"/>
    <w:rsid w:val="0082416E"/>
    <w:rsid w:val="00830C41"/>
    <w:rsid w:val="00830C4C"/>
    <w:rsid w:val="00831638"/>
    <w:rsid w:val="00833E3F"/>
    <w:rsid w:val="008368F7"/>
    <w:rsid w:val="00836905"/>
    <w:rsid w:val="0084609E"/>
    <w:rsid w:val="008468CC"/>
    <w:rsid w:val="008511F1"/>
    <w:rsid w:val="008514F1"/>
    <w:rsid w:val="00851E2D"/>
    <w:rsid w:val="00852732"/>
    <w:rsid w:val="00852C91"/>
    <w:rsid w:val="00854794"/>
    <w:rsid w:val="008549F2"/>
    <w:rsid w:val="008647EC"/>
    <w:rsid w:val="00864D08"/>
    <w:rsid w:val="008656F4"/>
    <w:rsid w:val="00871FCD"/>
    <w:rsid w:val="00872739"/>
    <w:rsid w:val="00872898"/>
    <w:rsid w:val="008731EF"/>
    <w:rsid w:val="0087353D"/>
    <w:rsid w:val="00874290"/>
    <w:rsid w:val="008743AA"/>
    <w:rsid w:val="0087726B"/>
    <w:rsid w:val="00882403"/>
    <w:rsid w:val="00884792"/>
    <w:rsid w:val="0088503A"/>
    <w:rsid w:val="00886EA3"/>
    <w:rsid w:val="00887258"/>
    <w:rsid w:val="0088756C"/>
    <w:rsid w:val="00887718"/>
    <w:rsid w:val="008918EE"/>
    <w:rsid w:val="00891BD0"/>
    <w:rsid w:val="00891BE0"/>
    <w:rsid w:val="00893468"/>
    <w:rsid w:val="0089460A"/>
    <w:rsid w:val="0089760D"/>
    <w:rsid w:val="008A0314"/>
    <w:rsid w:val="008A2678"/>
    <w:rsid w:val="008A3275"/>
    <w:rsid w:val="008A5465"/>
    <w:rsid w:val="008B02EA"/>
    <w:rsid w:val="008B1DB0"/>
    <w:rsid w:val="008B276E"/>
    <w:rsid w:val="008B6DB5"/>
    <w:rsid w:val="008C4766"/>
    <w:rsid w:val="008D1C3D"/>
    <w:rsid w:val="008D2228"/>
    <w:rsid w:val="008D38CC"/>
    <w:rsid w:val="008D4EE5"/>
    <w:rsid w:val="008D5624"/>
    <w:rsid w:val="008D5A03"/>
    <w:rsid w:val="008D65E1"/>
    <w:rsid w:val="008E1AC0"/>
    <w:rsid w:val="008E1CB4"/>
    <w:rsid w:val="008E5121"/>
    <w:rsid w:val="008E5BCC"/>
    <w:rsid w:val="008E6BCC"/>
    <w:rsid w:val="008E6CDC"/>
    <w:rsid w:val="008F1030"/>
    <w:rsid w:val="008F3209"/>
    <w:rsid w:val="008F3661"/>
    <w:rsid w:val="008F4F2D"/>
    <w:rsid w:val="008F511C"/>
    <w:rsid w:val="008F58C0"/>
    <w:rsid w:val="009015AA"/>
    <w:rsid w:val="0090179E"/>
    <w:rsid w:val="0090189B"/>
    <w:rsid w:val="00903434"/>
    <w:rsid w:val="00907F9C"/>
    <w:rsid w:val="009128F3"/>
    <w:rsid w:val="0091300B"/>
    <w:rsid w:val="009148BA"/>
    <w:rsid w:val="00916061"/>
    <w:rsid w:val="00916667"/>
    <w:rsid w:val="00916E84"/>
    <w:rsid w:val="0092050F"/>
    <w:rsid w:val="00923F75"/>
    <w:rsid w:val="009246AC"/>
    <w:rsid w:val="00924C17"/>
    <w:rsid w:val="009258B4"/>
    <w:rsid w:val="009267E0"/>
    <w:rsid w:val="00930548"/>
    <w:rsid w:val="00930686"/>
    <w:rsid w:val="00931713"/>
    <w:rsid w:val="00934DC2"/>
    <w:rsid w:val="009356CB"/>
    <w:rsid w:val="00937553"/>
    <w:rsid w:val="00940F7F"/>
    <w:rsid w:val="009475C3"/>
    <w:rsid w:val="00951FB4"/>
    <w:rsid w:val="00953C4E"/>
    <w:rsid w:val="00953EBB"/>
    <w:rsid w:val="00954C32"/>
    <w:rsid w:val="00955FAD"/>
    <w:rsid w:val="00957D0A"/>
    <w:rsid w:val="00961C82"/>
    <w:rsid w:val="00965106"/>
    <w:rsid w:val="00965346"/>
    <w:rsid w:val="0096735D"/>
    <w:rsid w:val="00971421"/>
    <w:rsid w:val="00971906"/>
    <w:rsid w:val="00973132"/>
    <w:rsid w:val="00973D2A"/>
    <w:rsid w:val="00973D5D"/>
    <w:rsid w:val="00975090"/>
    <w:rsid w:val="0097509A"/>
    <w:rsid w:val="00975235"/>
    <w:rsid w:val="00975CAA"/>
    <w:rsid w:val="009762AF"/>
    <w:rsid w:val="009769F0"/>
    <w:rsid w:val="00977486"/>
    <w:rsid w:val="00980B93"/>
    <w:rsid w:val="00981C95"/>
    <w:rsid w:val="00982510"/>
    <w:rsid w:val="00983C05"/>
    <w:rsid w:val="00983EA2"/>
    <w:rsid w:val="0098593E"/>
    <w:rsid w:val="00985EE3"/>
    <w:rsid w:val="0099206B"/>
    <w:rsid w:val="00993E53"/>
    <w:rsid w:val="009941BA"/>
    <w:rsid w:val="0099460E"/>
    <w:rsid w:val="00995D36"/>
    <w:rsid w:val="00996270"/>
    <w:rsid w:val="009A25A8"/>
    <w:rsid w:val="009A65BE"/>
    <w:rsid w:val="009A754A"/>
    <w:rsid w:val="009A7920"/>
    <w:rsid w:val="009B0C81"/>
    <w:rsid w:val="009B1452"/>
    <w:rsid w:val="009B1587"/>
    <w:rsid w:val="009B3B06"/>
    <w:rsid w:val="009B442E"/>
    <w:rsid w:val="009B4742"/>
    <w:rsid w:val="009C0C61"/>
    <w:rsid w:val="009C2A45"/>
    <w:rsid w:val="009C6FA8"/>
    <w:rsid w:val="009C7F31"/>
    <w:rsid w:val="009D15B4"/>
    <w:rsid w:val="009D59F2"/>
    <w:rsid w:val="009D5D64"/>
    <w:rsid w:val="009D7F82"/>
    <w:rsid w:val="009E01A6"/>
    <w:rsid w:val="009E0CEF"/>
    <w:rsid w:val="009E0E6C"/>
    <w:rsid w:val="009E0F61"/>
    <w:rsid w:val="009E26CD"/>
    <w:rsid w:val="009E2871"/>
    <w:rsid w:val="009E29F1"/>
    <w:rsid w:val="009E3C38"/>
    <w:rsid w:val="009E41CD"/>
    <w:rsid w:val="009E56C1"/>
    <w:rsid w:val="009E5DE9"/>
    <w:rsid w:val="009E6260"/>
    <w:rsid w:val="009E6EDE"/>
    <w:rsid w:val="009E7AAC"/>
    <w:rsid w:val="009F00C6"/>
    <w:rsid w:val="009F1473"/>
    <w:rsid w:val="009F1AFA"/>
    <w:rsid w:val="009F257D"/>
    <w:rsid w:val="009F38C4"/>
    <w:rsid w:val="009F3F24"/>
    <w:rsid w:val="009F4D72"/>
    <w:rsid w:val="009F4D87"/>
    <w:rsid w:val="009F5F68"/>
    <w:rsid w:val="009F756D"/>
    <w:rsid w:val="00A00993"/>
    <w:rsid w:val="00A00D2D"/>
    <w:rsid w:val="00A01182"/>
    <w:rsid w:val="00A034C7"/>
    <w:rsid w:val="00A03DB0"/>
    <w:rsid w:val="00A04C26"/>
    <w:rsid w:val="00A04D31"/>
    <w:rsid w:val="00A05B35"/>
    <w:rsid w:val="00A060B2"/>
    <w:rsid w:val="00A062C4"/>
    <w:rsid w:val="00A07400"/>
    <w:rsid w:val="00A07BCC"/>
    <w:rsid w:val="00A1042E"/>
    <w:rsid w:val="00A114DD"/>
    <w:rsid w:val="00A125B9"/>
    <w:rsid w:val="00A15BC7"/>
    <w:rsid w:val="00A166CD"/>
    <w:rsid w:val="00A1686E"/>
    <w:rsid w:val="00A20087"/>
    <w:rsid w:val="00A202ED"/>
    <w:rsid w:val="00A2407C"/>
    <w:rsid w:val="00A24DA0"/>
    <w:rsid w:val="00A25B4D"/>
    <w:rsid w:val="00A26C38"/>
    <w:rsid w:val="00A27022"/>
    <w:rsid w:val="00A30C9C"/>
    <w:rsid w:val="00A3182C"/>
    <w:rsid w:val="00A3255C"/>
    <w:rsid w:val="00A34E19"/>
    <w:rsid w:val="00A364CD"/>
    <w:rsid w:val="00A36EB7"/>
    <w:rsid w:val="00A37CFC"/>
    <w:rsid w:val="00A40150"/>
    <w:rsid w:val="00A40324"/>
    <w:rsid w:val="00A4036C"/>
    <w:rsid w:val="00A40B98"/>
    <w:rsid w:val="00A40CD1"/>
    <w:rsid w:val="00A449F3"/>
    <w:rsid w:val="00A4514E"/>
    <w:rsid w:val="00A451B7"/>
    <w:rsid w:val="00A45DA0"/>
    <w:rsid w:val="00A461F7"/>
    <w:rsid w:val="00A47524"/>
    <w:rsid w:val="00A54FD9"/>
    <w:rsid w:val="00A55F80"/>
    <w:rsid w:val="00A56FFC"/>
    <w:rsid w:val="00A57F22"/>
    <w:rsid w:val="00A60741"/>
    <w:rsid w:val="00A60CA9"/>
    <w:rsid w:val="00A60D30"/>
    <w:rsid w:val="00A66CBF"/>
    <w:rsid w:val="00A66ED3"/>
    <w:rsid w:val="00A66F71"/>
    <w:rsid w:val="00A6724E"/>
    <w:rsid w:val="00A70A08"/>
    <w:rsid w:val="00A73210"/>
    <w:rsid w:val="00A73D6B"/>
    <w:rsid w:val="00A75CB2"/>
    <w:rsid w:val="00A77A15"/>
    <w:rsid w:val="00A800EB"/>
    <w:rsid w:val="00A807A5"/>
    <w:rsid w:val="00A8253A"/>
    <w:rsid w:val="00A82B44"/>
    <w:rsid w:val="00A8302F"/>
    <w:rsid w:val="00A83AB4"/>
    <w:rsid w:val="00A8410F"/>
    <w:rsid w:val="00A85937"/>
    <w:rsid w:val="00A8599A"/>
    <w:rsid w:val="00A86041"/>
    <w:rsid w:val="00A902D1"/>
    <w:rsid w:val="00A91EE0"/>
    <w:rsid w:val="00A92326"/>
    <w:rsid w:val="00A95A3B"/>
    <w:rsid w:val="00A9642F"/>
    <w:rsid w:val="00AA02B0"/>
    <w:rsid w:val="00AA172E"/>
    <w:rsid w:val="00AA1869"/>
    <w:rsid w:val="00AA266A"/>
    <w:rsid w:val="00AA268C"/>
    <w:rsid w:val="00AA2CD7"/>
    <w:rsid w:val="00AA5637"/>
    <w:rsid w:val="00AA7604"/>
    <w:rsid w:val="00AA7ACB"/>
    <w:rsid w:val="00AB2E64"/>
    <w:rsid w:val="00AB40B8"/>
    <w:rsid w:val="00AB7ADA"/>
    <w:rsid w:val="00AC0286"/>
    <w:rsid w:val="00AC0B74"/>
    <w:rsid w:val="00AC1D71"/>
    <w:rsid w:val="00AC2795"/>
    <w:rsid w:val="00AC33C8"/>
    <w:rsid w:val="00AC3CA1"/>
    <w:rsid w:val="00AC3FDB"/>
    <w:rsid w:val="00AC4A16"/>
    <w:rsid w:val="00AD25D2"/>
    <w:rsid w:val="00AD3369"/>
    <w:rsid w:val="00AD5623"/>
    <w:rsid w:val="00AD611E"/>
    <w:rsid w:val="00AD7FC0"/>
    <w:rsid w:val="00AE082F"/>
    <w:rsid w:val="00AE098F"/>
    <w:rsid w:val="00AE0B6F"/>
    <w:rsid w:val="00AE1121"/>
    <w:rsid w:val="00AE2404"/>
    <w:rsid w:val="00AE542B"/>
    <w:rsid w:val="00AF0312"/>
    <w:rsid w:val="00AF0C05"/>
    <w:rsid w:val="00AF0EEB"/>
    <w:rsid w:val="00AF1EA3"/>
    <w:rsid w:val="00AF2878"/>
    <w:rsid w:val="00AF288D"/>
    <w:rsid w:val="00AF5A07"/>
    <w:rsid w:val="00AF65D5"/>
    <w:rsid w:val="00B00192"/>
    <w:rsid w:val="00B00737"/>
    <w:rsid w:val="00B00F67"/>
    <w:rsid w:val="00B01938"/>
    <w:rsid w:val="00B04445"/>
    <w:rsid w:val="00B04A00"/>
    <w:rsid w:val="00B1179E"/>
    <w:rsid w:val="00B137A9"/>
    <w:rsid w:val="00B15504"/>
    <w:rsid w:val="00B157E2"/>
    <w:rsid w:val="00B16A02"/>
    <w:rsid w:val="00B16C03"/>
    <w:rsid w:val="00B17617"/>
    <w:rsid w:val="00B176E9"/>
    <w:rsid w:val="00B2028E"/>
    <w:rsid w:val="00B22589"/>
    <w:rsid w:val="00B22E35"/>
    <w:rsid w:val="00B24E32"/>
    <w:rsid w:val="00B24F82"/>
    <w:rsid w:val="00B25CDC"/>
    <w:rsid w:val="00B278F3"/>
    <w:rsid w:val="00B3387A"/>
    <w:rsid w:val="00B34A4E"/>
    <w:rsid w:val="00B37522"/>
    <w:rsid w:val="00B46DEE"/>
    <w:rsid w:val="00B47B20"/>
    <w:rsid w:val="00B51B9B"/>
    <w:rsid w:val="00B52D63"/>
    <w:rsid w:val="00B53A44"/>
    <w:rsid w:val="00B53B8E"/>
    <w:rsid w:val="00B54567"/>
    <w:rsid w:val="00B54C07"/>
    <w:rsid w:val="00B54E00"/>
    <w:rsid w:val="00B552F9"/>
    <w:rsid w:val="00B62594"/>
    <w:rsid w:val="00B637E6"/>
    <w:rsid w:val="00B63869"/>
    <w:rsid w:val="00B64978"/>
    <w:rsid w:val="00B66DEB"/>
    <w:rsid w:val="00B701AD"/>
    <w:rsid w:val="00B70AE5"/>
    <w:rsid w:val="00B70EC1"/>
    <w:rsid w:val="00B73D18"/>
    <w:rsid w:val="00B8033E"/>
    <w:rsid w:val="00B80D27"/>
    <w:rsid w:val="00B84954"/>
    <w:rsid w:val="00B855DE"/>
    <w:rsid w:val="00B869B7"/>
    <w:rsid w:val="00B878D1"/>
    <w:rsid w:val="00B90984"/>
    <w:rsid w:val="00B90C1C"/>
    <w:rsid w:val="00B90D7D"/>
    <w:rsid w:val="00B93BB3"/>
    <w:rsid w:val="00B951E3"/>
    <w:rsid w:val="00B962D1"/>
    <w:rsid w:val="00B970C3"/>
    <w:rsid w:val="00B97C49"/>
    <w:rsid w:val="00BA062A"/>
    <w:rsid w:val="00BB0D77"/>
    <w:rsid w:val="00BB5035"/>
    <w:rsid w:val="00BB647A"/>
    <w:rsid w:val="00BC3CFB"/>
    <w:rsid w:val="00BC417C"/>
    <w:rsid w:val="00BC4A80"/>
    <w:rsid w:val="00BC5D32"/>
    <w:rsid w:val="00BC6D7A"/>
    <w:rsid w:val="00BC77EA"/>
    <w:rsid w:val="00BC7BC3"/>
    <w:rsid w:val="00BC7DD9"/>
    <w:rsid w:val="00BD0589"/>
    <w:rsid w:val="00BD310E"/>
    <w:rsid w:val="00BD4008"/>
    <w:rsid w:val="00BD40FA"/>
    <w:rsid w:val="00BD4DE1"/>
    <w:rsid w:val="00BD6120"/>
    <w:rsid w:val="00BD69F2"/>
    <w:rsid w:val="00BD76B8"/>
    <w:rsid w:val="00BD7A16"/>
    <w:rsid w:val="00BE0BC3"/>
    <w:rsid w:val="00BE1441"/>
    <w:rsid w:val="00BE451E"/>
    <w:rsid w:val="00BE56CA"/>
    <w:rsid w:val="00BE62F0"/>
    <w:rsid w:val="00BF0E09"/>
    <w:rsid w:val="00BF13AD"/>
    <w:rsid w:val="00BF1734"/>
    <w:rsid w:val="00BF1A8E"/>
    <w:rsid w:val="00BF2AFD"/>
    <w:rsid w:val="00BF2C41"/>
    <w:rsid w:val="00BF2FE1"/>
    <w:rsid w:val="00BF3EC8"/>
    <w:rsid w:val="00BF454A"/>
    <w:rsid w:val="00BF55AA"/>
    <w:rsid w:val="00BF5A99"/>
    <w:rsid w:val="00C00180"/>
    <w:rsid w:val="00C01876"/>
    <w:rsid w:val="00C03B62"/>
    <w:rsid w:val="00C05D7E"/>
    <w:rsid w:val="00C073F3"/>
    <w:rsid w:val="00C1147E"/>
    <w:rsid w:val="00C11760"/>
    <w:rsid w:val="00C15471"/>
    <w:rsid w:val="00C160BF"/>
    <w:rsid w:val="00C20C57"/>
    <w:rsid w:val="00C21006"/>
    <w:rsid w:val="00C21855"/>
    <w:rsid w:val="00C22ECE"/>
    <w:rsid w:val="00C231DD"/>
    <w:rsid w:val="00C2361A"/>
    <w:rsid w:val="00C31F9A"/>
    <w:rsid w:val="00C329F6"/>
    <w:rsid w:val="00C33322"/>
    <w:rsid w:val="00C33CCE"/>
    <w:rsid w:val="00C35460"/>
    <w:rsid w:val="00C3768C"/>
    <w:rsid w:val="00C41845"/>
    <w:rsid w:val="00C42D1A"/>
    <w:rsid w:val="00C43F78"/>
    <w:rsid w:val="00C44393"/>
    <w:rsid w:val="00C46831"/>
    <w:rsid w:val="00C57C67"/>
    <w:rsid w:val="00C60F89"/>
    <w:rsid w:val="00C61F41"/>
    <w:rsid w:val="00C62112"/>
    <w:rsid w:val="00C62F6C"/>
    <w:rsid w:val="00C6363A"/>
    <w:rsid w:val="00C64426"/>
    <w:rsid w:val="00C646F5"/>
    <w:rsid w:val="00C65532"/>
    <w:rsid w:val="00C6723C"/>
    <w:rsid w:val="00C73892"/>
    <w:rsid w:val="00C744EE"/>
    <w:rsid w:val="00C74909"/>
    <w:rsid w:val="00C80DB8"/>
    <w:rsid w:val="00C80E7C"/>
    <w:rsid w:val="00C81130"/>
    <w:rsid w:val="00C83EEA"/>
    <w:rsid w:val="00C8507F"/>
    <w:rsid w:val="00C94851"/>
    <w:rsid w:val="00C94E62"/>
    <w:rsid w:val="00C96031"/>
    <w:rsid w:val="00C96510"/>
    <w:rsid w:val="00CA16A1"/>
    <w:rsid w:val="00CA30D0"/>
    <w:rsid w:val="00CA36CC"/>
    <w:rsid w:val="00CA512B"/>
    <w:rsid w:val="00CA5FAA"/>
    <w:rsid w:val="00CA7852"/>
    <w:rsid w:val="00CA7B27"/>
    <w:rsid w:val="00CB1A9A"/>
    <w:rsid w:val="00CB3C53"/>
    <w:rsid w:val="00CB4705"/>
    <w:rsid w:val="00CB534F"/>
    <w:rsid w:val="00CB5B0B"/>
    <w:rsid w:val="00CB6006"/>
    <w:rsid w:val="00CB760F"/>
    <w:rsid w:val="00CB7DF1"/>
    <w:rsid w:val="00CC1703"/>
    <w:rsid w:val="00CC20DB"/>
    <w:rsid w:val="00CC3968"/>
    <w:rsid w:val="00CC3F93"/>
    <w:rsid w:val="00CC4F46"/>
    <w:rsid w:val="00CC559B"/>
    <w:rsid w:val="00CC7771"/>
    <w:rsid w:val="00CD633E"/>
    <w:rsid w:val="00CD76B4"/>
    <w:rsid w:val="00CD7F04"/>
    <w:rsid w:val="00CE0669"/>
    <w:rsid w:val="00CE6B22"/>
    <w:rsid w:val="00CE7702"/>
    <w:rsid w:val="00CE7B49"/>
    <w:rsid w:val="00CF1579"/>
    <w:rsid w:val="00CF1C4D"/>
    <w:rsid w:val="00CF79DD"/>
    <w:rsid w:val="00CF7A98"/>
    <w:rsid w:val="00D00A23"/>
    <w:rsid w:val="00D0281E"/>
    <w:rsid w:val="00D02CCB"/>
    <w:rsid w:val="00D03842"/>
    <w:rsid w:val="00D03F1E"/>
    <w:rsid w:val="00D059A6"/>
    <w:rsid w:val="00D0678C"/>
    <w:rsid w:val="00D076C9"/>
    <w:rsid w:val="00D120A7"/>
    <w:rsid w:val="00D160D3"/>
    <w:rsid w:val="00D2100D"/>
    <w:rsid w:val="00D23733"/>
    <w:rsid w:val="00D240CD"/>
    <w:rsid w:val="00D2703F"/>
    <w:rsid w:val="00D274BF"/>
    <w:rsid w:val="00D31B02"/>
    <w:rsid w:val="00D3372E"/>
    <w:rsid w:val="00D35832"/>
    <w:rsid w:val="00D372A1"/>
    <w:rsid w:val="00D4123E"/>
    <w:rsid w:val="00D4168E"/>
    <w:rsid w:val="00D41EE8"/>
    <w:rsid w:val="00D44446"/>
    <w:rsid w:val="00D45A8E"/>
    <w:rsid w:val="00D46888"/>
    <w:rsid w:val="00D50436"/>
    <w:rsid w:val="00D50A89"/>
    <w:rsid w:val="00D5450E"/>
    <w:rsid w:val="00D55194"/>
    <w:rsid w:val="00D60E39"/>
    <w:rsid w:val="00D62A32"/>
    <w:rsid w:val="00D63575"/>
    <w:rsid w:val="00D63CA3"/>
    <w:rsid w:val="00D63D41"/>
    <w:rsid w:val="00D63FF9"/>
    <w:rsid w:val="00D6609B"/>
    <w:rsid w:val="00D6736E"/>
    <w:rsid w:val="00D704FB"/>
    <w:rsid w:val="00D705CA"/>
    <w:rsid w:val="00D70765"/>
    <w:rsid w:val="00D71151"/>
    <w:rsid w:val="00D726F4"/>
    <w:rsid w:val="00D730E0"/>
    <w:rsid w:val="00D73542"/>
    <w:rsid w:val="00D74016"/>
    <w:rsid w:val="00D746CD"/>
    <w:rsid w:val="00D758DB"/>
    <w:rsid w:val="00D76D08"/>
    <w:rsid w:val="00D77EBA"/>
    <w:rsid w:val="00D8105C"/>
    <w:rsid w:val="00D83462"/>
    <w:rsid w:val="00D83A83"/>
    <w:rsid w:val="00D869B9"/>
    <w:rsid w:val="00D90EBC"/>
    <w:rsid w:val="00D9260F"/>
    <w:rsid w:val="00D9306E"/>
    <w:rsid w:val="00D93FEF"/>
    <w:rsid w:val="00D94D39"/>
    <w:rsid w:val="00D955F7"/>
    <w:rsid w:val="00D9720B"/>
    <w:rsid w:val="00DA0068"/>
    <w:rsid w:val="00DA17EC"/>
    <w:rsid w:val="00DA1DEC"/>
    <w:rsid w:val="00DA23D0"/>
    <w:rsid w:val="00DA2652"/>
    <w:rsid w:val="00DA2ABE"/>
    <w:rsid w:val="00DA2C43"/>
    <w:rsid w:val="00DA33AC"/>
    <w:rsid w:val="00DA3757"/>
    <w:rsid w:val="00DA6ECA"/>
    <w:rsid w:val="00DA6F44"/>
    <w:rsid w:val="00DB0FA9"/>
    <w:rsid w:val="00DB2845"/>
    <w:rsid w:val="00DB2A6E"/>
    <w:rsid w:val="00DB33F2"/>
    <w:rsid w:val="00DB4027"/>
    <w:rsid w:val="00DB54CF"/>
    <w:rsid w:val="00DB62CF"/>
    <w:rsid w:val="00DB78A5"/>
    <w:rsid w:val="00DC0454"/>
    <w:rsid w:val="00DC2E07"/>
    <w:rsid w:val="00DC4872"/>
    <w:rsid w:val="00DC50A9"/>
    <w:rsid w:val="00DD0FE0"/>
    <w:rsid w:val="00DD11F6"/>
    <w:rsid w:val="00DD34BC"/>
    <w:rsid w:val="00DD3FB6"/>
    <w:rsid w:val="00DD5EB0"/>
    <w:rsid w:val="00DE01EA"/>
    <w:rsid w:val="00DE1603"/>
    <w:rsid w:val="00DE364B"/>
    <w:rsid w:val="00DE365C"/>
    <w:rsid w:val="00DE7163"/>
    <w:rsid w:val="00DE785C"/>
    <w:rsid w:val="00DF48CA"/>
    <w:rsid w:val="00DF5648"/>
    <w:rsid w:val="00DF5A5C"/>
    <w:rsid w:val="00E00973"/>
    <w:rsid w:val="00E01821"/>
    <w:rsid w:val="00E0214A"/>
    <w:rsid w:val="00E02F34"/>
    <w:rsid w:val="00E0380C"/>
    <w:rsid w:val="00E05608"/>
    <w:rsid w:val="00E065E3"/>
    <w:rsid w:val="00E069CD"/>
    <w:rsid w:val="00E104CA"/>
    <w:rsid w:val="00E11877"/>
    <w:rsid w:val="00E11EBF"/>
    <w:rsid w:val="00E127FB"/>
    <w:rsid w:val="00E156CD"/>
    <w:rsid w:val="00E17E42"/>
    <w:rsid w:val="00E20473"/>
    <w:rsid w:val="00E20B33"/>
    <w:rsid w:val="00E21193"/>
    <w:rsid w:val="00E2291D"/>
    <w:rsid w:val="00E234EF"/>
    <w:rsid w:val="00E24346"/>
    <w:rsid w:val="00E26B90"/>
    <w:rsid w:val="00E26C51"/>
    <w:rsid w:val="00E317CA"/>
    <w:rsid w:val="00E32BD5"/>
    <w:rsid w:val="00E34F00"/>
    <w:rsid w:val="00E40CCB"/>
    <w:rsid w:val="00E418CA"/>
    <w:rsid w:val="00E41AF8"/>
    <w:rsid w:val="00E4257D"/>
    <w:rsid w:val="00E45972"/>
    <w:rsid w:val="00E47A7D"/>
    <w:rsid w:val="00E5298D"/>
    <w:rsid w:val="00E52E99"/>
    <w:rsid w:val="00E559BD"/>
    <w:rsid w:val="00E61238"/>
    <w:rsid w:val="00E622A7"/>
    <w:rsid w:val="00E64834"/>
    <w:rsid w:val="00E67A2B"/>
    <w:rsid w:val="00E70268"/>
    <w:rsid w:val="00E72E53"/>
    <w:rsid w:val="00E7318C"/>
    <w:rsid w:val="00E73236"/>
    <w:rsid w:val="00E73DDA"/>
    <w:rsid w:val="00E7484D"/>
    <w:rsid w:val="00E77008"/>
    <w:rsid w:val="00E8036F"/>
    <w:rsid w:val="00E8279C"/>
    <w:rsid w:val="00E828D3"/>
    <w:rsid w:val="00E833B2"/>
    <w:rsid w:val="00E84047"/>
    <w:rsid w:val="00E86BCA"/>
    <w:rsid w:val="00E86C29"/>
    <w:rsid w:val="00E903FF"/>
    <w:rsid w:val="00E90826"/>
    <w:rsid w:val="00E908B4"/>
    <w:rsid w:val="00E90EAB"/>
    <w:rsid w:val="00E9362F"/>
    <w:rsid w:val="00E948D4"/>
    <w:rsid w:val="00E952D9"/>
    <w:rsid w:val="00E959AE"/>
    <w:rsid w:val="00E96E10"/>
    <w:rsid w:val="00E975BB"/>
    <w:rsid w:val="00EA5066"/>
    <w:rsid w:val="00EA63D8"/>
    <w:rsid w:val="00EA6C48"/>
    <w:rsid w:val="00EA6CC8"/>
    <w:rsid w:val="00EA72AB"/>
    <w:rsid w:val="00EB1FD3"/>
    <w:rsid w:val="00EB4F93"/>
    <w:rsid w:val="00EB730C"/>
    <w:rsid w:val="00EB74B0"/>
    <w:rsid w:val="00EC16C3"/>
    <w:rsid w:val="00EC36D8"/>
    <w:rsid w:val="00EC46A3"/>
    <w:rsid w:val="00EC4AF0"/>
    <w:rsid w:val="00EC506B"/>
    <w:rsid w:val="00EC5194"/>
    <w:rsid w:val="00EC67AC"/>
    <w:rsid w:val="00ED18E5"/>
    <w:rsid w:val="00ED1E20"/>
    <w:rsid w:val="00ED46DF"/>
    <w:rsid w:val="00EE1623"/>
    <w:rsid w:val="00EE5A8F"/>
    <w:rsid w:val="00EE61F0"/>
    <w:rsid w:val="00EF0020"/>
    <w:rsid w:val="00EF3A9F"/>
    <w:rsid w:val="00EF5184"/>
    <w:rsid w:val="00EF63FC"/>
    <w:rsid w:val="00EF71E1"/>
    <w:rsid w:val="00EF79F2"/>
    <w:rsid w:val="00F00848"/>
    <w:rsid w:val="00F00C4C"/>
    <w:rsid w:val="00F01910"/>
    <w:rsid w:val="00F0267A"/>
    <w:rsid w:val="00F04473"/>
    <w:rsid w:val="00F051B9"/>
    <w:rsid w:val="00F0579D"/>
    <w:rsid w:val="00F059C0"/>
    <w:rsid w:val="00F06A48"/>
    <w:rsid w:val="00F06D04"/>
    <w:rsid w:val="00F06ED8"/>
    <w:rsid w:val="00F10AE5"/>
    <w:rsid w:val="00F10B6D"/>
    <w:rsid w:val="00F14115"/>
    <w:rsid w:val="00F1427A"/>
    <w:rsid w:val="00F14CFD"/>
    <w:rsid w:val="00F15696"/>
    <w:rsid w:val="00F17B94"/>
    <w:rsid w:val="00F205B5"/>
    <w:rsid w:val="00F21011"/>
    <w:rsid w:val="00F216A5"/>
    <w:rsid w:val="00F240C7"/>
    <w:rsid w:val="00F26045"/>
    <w:rsid w:val="00F27B65"/>
    <w:rsid w:val="00F27DE2"/>
    <w:rsid w:val="00F300B1"/>
    <w:rsid w:val="00F301EC"/>
    <w:rsid w:val="00F302F0"/>
    <w:rsid w:val="00F307B6"/>
    <w:rsid w:val="00F30875"/>
    <w:rsid w:val="00F3159F"/>
    <w:rsid w:val="00F34BCC"/>
    <w:rsid w:val="00F35215"/>
    <w:rsid w:val="00F3532D"/>
    <w:rsid w:val="00F35836"/>
    <w:rsid w:val="00F36A2B"/>
    <w:rsid w:val="00F37384"/>
    <w:rsid w:val="00F417D0"/>
    <w:rsid w:val="00F41EA0"/>
    <w:rsid w:val="00F43FBF"/>
    <w:rsid w:val="00F44F93"/>
    <w:rsid w:val="00F45F10"/>
    <w:rsid w:val="00F46A4D"/>
    <w:rsid w:val="00F46C2A"/>
    <w:rsid w:val="00F46E7E"/>
    <w:rsid w:val="00F50760"/>
    <w:rsid w:val="00F50B95"/>
    <w:rsid w:val="00F51DDB"/>
    <w:rsid w:val="00F53C4D"/>
    <w:rsid w:val="00F53C91"/>
    <w:rsid w:val="00F568D3"/>
    <w:rsid w:val="00F63580"/>
    <w:rsid w:val="00F6362D"/>
    <w:rsid w:val="00F63EDE"/>
    <w:rsid w:val="00F65F05"/>
    <w:rsid w:val="00F66F04"/>
    <w:rsid w:val="00F67CC0"/>
    <w:rsid w:val="00F72958"/>
    <w:rsid w:val="00F7370B"/>
    <w:rsid w:val="00F73844"/>
    <w:rsid w:val="00F751BB"/>
    <w:rsid w:val="00F767B9"/>
    <w:rsid w:val="00F768AA"/>
    <w:rsid w:val="00F772CE"/>
    <w:rsid w:val="00F813CA"/>
    <w:rsid w:val="00F84220"/>
    <w:rsid w:val="00F84DAD"/>
    <w:rsid w:val="00F8578D"/>
    <w:rsid w:val="00F86806"/>
    <w:rsid w:val="00F87725"/>
    <w:rsid w:val="00F918B1"/>
    <w:rsid w:val="00F92729"/>
    <w:rsid w:val="00F94FD9"/>
    <w:rsid w:val="00F950E8"/>
    <w:rsid w:val="00FA4000"/>
    <w:rsid w:val="00FB1D64"/>
    <w:rsid w:val="00FB3EAC"/>
    <w:rsid w:val="00FB6327"/>
    <w:rsid w:val="00FC1266"/>
    <w:rsid w:val="00FC695E"/>
    <w:rsid w:val="00FD0154"/>
    <w:rsid w:val="00FD1DB5"/>
    <w:rsid w:val="00FD4029"/>
    <w:rsid w:val="00FD5EB3"/>
    <w:rsid w:val="00FD6CAB"/>
    <w:rsid w:val="00FD7E6B"/>
    <w:rsid w:val="00FE461D"/>
    <w:rsid w:val="00FE6582"/>
    <w:rsid w:val="00FE73EB"/>
    <w:rsid w:val="00FE743D"/>
    <w:rsid w:val="00FF0604"/>
    <w:rsid w:val="00FF175A"/>
    <w:rsid w:val="00FF294E"/>
    <w:rsid w:val="00FF2E3E"/>
    <w:rsid w:val="00FF2E48"/>
    <w:rsid w:val="00FF4140"/>
    <w:rsid w:val="00FF51F0"/>
    <w:rsid w:val="00FF54B7"/>
    <w:rsid w:val="00FF579D"/>
    <w:rsid w:val="00FF6112"/>
    <w:rsid w:val="00FF7267"/>
    <w:rsid w:val="0A755C3B"/>
    <w:rsid w:val="113E15ED"/>
    <w:rsid w:val="120B1A4C"/>
    <w:rsid w:val="219B2BCB"/>
    <w:rsid w:val="241A0C96"/>
    <w:rsid w:val="29373230"/>
    <w:rsid w:val="29F75DDB"/>
    <w:rsid w:val="30774C0F"/>
    <w:rsid w:val="329922B8"/>
    <w:rsid w:val="362D1EC3"/>
    <w:rsid w:val="372457B9"/>
    <w:rsid w:val="39F72585"/>
    <w:rsid w:val="436A2BD4"/>
    <w:rsid w:val="43D42D09"/>
    <w:rsid w:val="44C32E1D"/>
    <w:rsid w:val="470663DF"/>
    <w:rsid w:val="491A40D7"/>
    <w:rsid w:val="499C3AA6"/>
    <w:rsid w:val="4A406FA6"/>
    <w:rsid w:val="4C8E1800"/>
    <w:rsid w:val="4FD34D83"/>
    <w:rsid w:val="50B5593D"/>
    <w:rsid w:val="538D713B"/>
    <w:rsid w:val="61FD8704"/>
    <w:rsid w:val="62865565"/>
    <w:rsid w:val="6F207FFE"/>
    <w:rsid w:val="77A879D5"/>
    <w:rsid w:val="791A7155"/>
    <w:rsid w:val="BFFFF9D3"/>
    <w:rsid w:val="E3FD77B9"/>
    <w:rsid w:val="E7CBAE79"/>
    <w:rsid w:val="EA57DC79"/>
    <w:rsid w:val="F4F7E392"/>
    <w:rsid w:val="F7CE38D8"/>
    <w:rsid w:val="FCF2AB19"/>
    <w:rsid w:val="FFDB4BDA"/>
    <w:rsid w:val="FFFE1F3D"/>
    <w:rsid w:val="FFFF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rFonts w:ascii="Calibri" w:hAnsi="Calibri" w:eastAsia="宋体" w:cs="Times New Roman"/>
      <w:sz w:val="18"/>
      <w:szCs w:val="18"/>
    </w:rPr>
  </w:style>
  <w:style w:type="character" w:customStyle="1" w:styleId="10">
    <w:name w:val="页眉 Char"/>
    <w:basedOn w:val="8"/>
    <w:link w:val="4"/>
    <w:qFormat/>
    <w:uiPriority w:val="99"/>
    <w:rPr>
      <w:rFonts w:ascii="Calibri" w:hAnsi="Calibri" w:eastAsia="宋体" w:cs="Times New Roman"/>
      <w:sz w:val="18"/>
      <w:szCs w:val="18"/>
    </w:rPr>
  </w:style>
  <w:style w:type="character" w:customStyle="1" w:styleId="11">
    <w:name w:val="页脚 Char"/>
    <w:basedOn w:val="8"/>
    <w:link w:val="3"/>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4550</Words>
  <Characters>5235</Characters>
  <Lines>73</Lines>
  <Paragraphs>20</Paragraphs>
  <TotalTime>3</TotalTime>
  <ScaleCrop>false</ScaleCrop>
  <LinksUpToDate>false</LinksUpToDate>
  <CharactersWithSpaces>5278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2021-01-28T23:29:00Z</dcterms:created>
  <dc:creator>夏敬周</dc:creator>
  <cp:lastModifiedBy>W</cp:lastModifiedBy>
  <cp:lastPrinted>2022-01-22T19:17:00Z</cp:lastPrinted>
  <dcterms:modified xsi:type="dcterms:W3CDTF">2026-02-10T07:32:04Z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9C2DE0FF69A947878A22D90E242B6F52_13</vt:lpwstr>
  </property>
  <property fmtid="{D5CDD505-2E9C-101B-9397-08002B2CF9AE}" pid="4" name="KSOTemplateDocerSaveRecord">
    <vt:lpwstr>eyJoZGlkIjoiMWMwZjhlODYxZmRiZDFlZjE1YzcwMjVmZjFhNjJlODAiLCJ1c2VySWQiOiIxNjc0NjUzNjE5In0=</vt:lpwstr>
  </property>
</Properties>
</file>